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Animals of the Marshland</w:t>
      </w:r>
    </w:p>
    <w:p>
      <w:pPr/>
      <w:r>
        <w:rPr>
          <w:rFonts w:ascii="Garamond" w:hAnsi="Garamond"/>
        </w:rPr>
        <w:t>Kushiro Marsh is inhabited by more than 200 species of birds and animals, including red-crowned cranes, Ezo red foxes, Ezo true squirrels, Blakiston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fish owls, and white-tailed eagles. Elusive by nature, these animals remain largely hidden from humans. The best observation opportunities are along riverbanks when the</w:t>
      </w:r>
      <w:r>
        <w:rPr>
          <w:rFonts w:ascii="Garamond" w:hAnsi="Garamond"/>
        </w:rPr>
        <w:t xml:space="preserve"> animals</w:t>
      </w:r>
      <w:r>
        <w:rPr>
          <w:rFonts w:ascii="Garamond" w:hAnsi="Garamond"/>
        </w:rPr>
        <w:t xml:space="preserve"> go to drink or in groves and grasslands when they are in search of food. The</w:t>
      </w:r>
      <w:r>
        <w:rPr>
          <w:rFonts w:ascii="Garamond" w:hAnsi="Garamond"/>
        </w:rPr>
        <w:t>ir presence is most visible in the tracks that they leave.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ootprints are often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in the damp soil around pools of water, on soft areas of earth, and on snow during the winter</w:t>
      </w:r>
      <w:r>
        <w:rPr>
          <w:rFonts w:ascii="Garamond" w:hAnsi="Garamond"/>
        </w:rPr>
        <w:t>. F</w:t>
      </w:r>
      <w:r>
        <w:rPr>
          <w:rFonts w:ascii="Garamond" w:hAnsi="Garamond"/>
        </w:rPr>
        <w:t xml:space="preserve">eces and pellets of undigested food regurgitated by birds </w:t>
      </w:r>
      <w:r>
        <w:rPr>
          <w:rFonts w:ascii="Garamond" w:hAnsi="Garamond"/>
        </w:rPr>
        <w:t>tell of</w:t>
      </w:r>
      <w:r>
        <w:rPr>
          <w:rFonts w:ascii="Garamond" w:hAnsi="Garamond"/>
        </w:rPr>
        <w:t xml:space="preserve"> the wildlife that live in the area. The marshland is visited by both summer and winter migrant birds,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mean</w:t>
      </w:r>
      <w:r>
        <w:rPr>
          <w:rFonts w:ascii="Garamond" w:hAnsi="Garamond"/>
        </w:rPr>
        <w:t>s that a wide variety of</w:t>
      </w:r>
      <w:r>
        <w:rPr>
          <w:rFonts w:ascii="Garamond" w:hAnsi="Garamond"/>
        </w:rPr>
        <w:t xml:space="preserve"> different birds can be seen and heard </w:t>
      </w:r>
      <w:r>
        <w:rPr>
          <w:rFonts w:ascii="Garamond" w:hAnsi="Garamond"/>
        </w:rPr>
        <w:t>depending on the</w:t>
      </w:r>
      <w:r>
        <w:rPr>
          <w:rFonts w:ascii="Garamond" w:hAnsi="Garamond"/>
        </w:rPr>
        <w:t xml:space="preserve"> season. Unique creatures, such as the Siberian salamander, live below the surface; in Japan,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 endangered species is found only within Kushiro Marsh. The waterways are home to Sakhalin taimen, Japan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largest freshwater fish, as well as native Japanese crayfish.</w:t>
      </w:r>
    </w:p>
    <w:p>
      <w:pPr/>
    </w:p>
    <w:p>
      <w:pPr/>
      <w:r>
        <w:rPr>
          <w:rFonts w:ascii="Garamond" w:hAnsi="Garamond"/>
        </w:rPr>
        <w:t>Introduced Species of the Marsh</w:t>
      </w:r>
    </w:p>
    <w:p>
      <w:pPr/>
      <w:r>
        <w:rPr>
          <w:rFonts w:ascii="Garamond" w:hAnsi="Garamond"/>
        </w:rPr>
        <w:t xml:space="preserve">As well as native wildlife, Kushiro Marsh is populated with species introduced from foreign countries. The marshlands have become home to minks that escaped from farms for fur production; signal crayfish that were brought as feed for fish from America; buff-tailed bumblebees that were introduced to pollinate crops; and golden glows that were planted simply </w:t>
      </w:r>
      <w:r>
        <w:rPr>
          <w:rFonts w:ascii="Garamond" w:hAnsi="Garamond"/>
        </w:rPr>
        <w:t>for their</w:t>
      </w:r>
      <w:r>
        <w:rPr>
          <w:rFonts w:ascii="Garamond" w:hAnsi="Garamond"/>
        </w:rPr>
        <w:t xml:space="preserve"> pretty flowers. </w:t>
      </w:r>
      <w:r>
        <w:rPr>
          <w:rFonts w:ascii="Garamond" w:hAnsi="Garamond"/>
        </w:rPr>
        <w:t>After their introduction,</w:t>
      </w:r>
      <w:r>
        <w:rPr>
          <w:rFonts w:ascii="Garamond" w:hAnsi="Garamond"/>
        </w:rPr>
        <w:t xml:space="preserve"> these plants and animals gradually increased in number</w:t>
      </w:r>
      <w:r>
        <w:rPr>
          <w:rFonts w:ascii="Garamond" w:hAnsi="Garamond"/>
        </w:rPr>
        <w:t xml:space="preserve">s and </w:t>
      </w:r>
      <w:r>
        <w:rPr>
          <w:rFonts w:ascii="Garamond" w:hAnsi="Garamond"/>
        </w:rPr>
        <w:t xml:space="preserve">began to have a negative impact on the native wildlife and ecosystems of the marshlands. Some started to destroy the habitats of native species, </w:t>
      </w:r>
      <w:r>
        <w:rPr>
          <w:rFonts w:ascii="Garamond" w:hAnsi="Garamond"/>
        </w:rPr>
        <w:t>for example</w:t>
      </w:r>
      <w:r>
        <w:rPr>
          <w:rFonts w:ascii="Garamond" w:hAnsi="Garamond"/>
        </w:rPr>
        <w:t xml:space="preserve"> signal crayfish that damaged aquatic plants. In other cases, the introduced animals were a direct danger to native species, such as minks preying on the chicks of red-crowned cranes. Consequently, the Invasive Alien Species Act was enacted in 2005 to prevent further adverse effects caused by introduced plants and animals. It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now prohibited to breed, cultivate, or store invasive alien species, as well as to transport, import, or release them.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