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Pashikuru Pond</w:t>
      </w:r>
    </w:p>
    <w:p>
      <w:pPr/>
    </w:p>
    <w:p>
      <w:pPr/>
      <w:r>
        <w:rPr>
          <w:rFonts w:ascii="Garamond" w:hAnsi="Garamond"/>
        </w:rPr>
        <w:t xml:space="preserve">Pashikuru Pond is a unique pond that spills over into the Pacific Ocean when the water level rises. It is possible to go digging for Shijimi clams at low tide, while pond smelt fishing is </w:t>
      </w:r>
      <w:r>
        <w:rPr>
          <w:rFonts w:ascii="Garamond" w:hAnsi="Garamond"/>
        </w:rPr>
        <w:t>available</w:t>
      </w:r>
      <w:r>
        <w:rPr>
          <w:rFonts w:ascii="Garamond" w:hAnsi="Garamond"/>
        </w:rPr>
        <w:t xml:space="preserve"> during </w:t>
      </w:r>
      <w:r>
        <w:rPr>
          <w:rFonts w:ascii="Garamond" w:hAnsi="Garamond"/>
        </w:rPr>
        <w:t xml:space="preserve">the </w:t>
      </w:r>
      <w:r>
        <w:rPr>
          <w:rFonts w:ascii="Garamond" w:hAnsi="Garamond"/>
        </w:rPr>
        <w:t>winter. Spectacular sunsets can be seen from the sandy beach between the pond and the sea from November to January.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