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rFonts w:ascii="Garamond" w:hAnsi="Garamond"/>
        </w:rPr>
        <w:t xml:space="preserve">Matsuo Basho </w:t>
      </w:r>
      <w:r>
        <w:rPr>
          <w:rFonts w:ascii="Garamond" w:hAnsi="Garamond"/>
        </w:rPr>
        <w:t>Haiku Monument</w:t>
      </w:r>
    </w:p>
    <w:p>
      <w:pPr/>
      <w:r>
        <w:rPr>
          <w:rFonts w:ascii="Garamond" w:hAnsi="Garamond"/>
        </w:rPr>
        <w:t xml:space="preserve"> </w:t>
      </w:r>
    </w:p>
    <w:p>
      <w:pPr/>
      <w:r>
        <w:rPr>
          <w:rFonts w:ascii="Garamond" w:hAnsi="Garamond"/>
        </w:rPr>
        <w:t>This stone monument memori</w:t>
      </w:r>
      <w:r>
        <w:rPr>
          <w:rFonts w:ascii="Garamond" w:hAnsi="Garamond"/>
        </w:rPr>
        <w:t>alizes haiku master Matsuo Basho</w:t>
      </w:r>
      <w:r>
        <w:rPr>
          <w:rFonts w:ascii="Garamond" w:hAnsi="Garamond"/>
        </w:rPr>
        <w:t xml:space="preserve"> (1644</w:t>
      </w:r>
      <w:r>
        <w:rPr>
          <w:rFonts w:ascii="Garamond" w:hAnsi="Garamond"/>
        </w:rPr>
        <w:t>–</w:t>
      </w:r>
      <w:r>
        <w:rPr>
          <w:rFonts w:ascii="Garamond" w:hAnsi="Garamond"/>
        </w:rPr>
        <w:t>1694), one of Japan’s most famous poets. The monument is engra</w:t>
      </w:r>
      <w:r>
        <w:rPr>
          <w:rFonts w:ascii="Garamond" w:hAnsi="Garamond"/>
        </w:rPr>
        <w:t>ved with a haiku poem that Basho</w:t>
      </w:r>
      <w:r>
        <w:rPr>
          <w:rFonts w:ascii="Garamond" w:hAnsi="Garamond"/>
        </w:rPr>
        <w:t xml:space="preserve"> composed to commemorate his visit to this area five centuries after the fall of Hiraizumi:</w:t>
      </w:r>
    </w:p>
    <w:p>
      <w:pPr/>
      <w:r>
        <w:rPr>
          <w:rFonts w:ascii="Garamond" w:hAnsi="Garamond"/>
        </w:rPr>
        <w:t xml:space="preserve"> </w:t>
      </w:r>
    </w:p>
    <w:p>
      <w:pPr/>
      <w:r>
        <w:rPr>
          <w:rFonts w:ascii="Garamond" w:hAnsi="Garamond"/>
          <w:i/>
        </w:rPr>
        <w:t>The summer grass</w:t>
      </w:r>
    </w:p>
    <w:p>
      <w:pPr/>
      <w:r>
        <w:rPr>
          <w:rFonts w:ascii="Garamond" w:hAnsi="Garamond"/>
          <w:i/>
        </w:rPr>
        <w:t>‘</w:t>
      </w:r>
      <w:r>
        <w:rPr>
          <w:rFonts w:ascii="Garamond" w:hAnsi="Garamond"/>
          <w:i/>
        </w:rPr>
        <w:t>tis all that’s left</w:t>
      </w:r>
    </w:p>
    <w:p>
      <w:pPr/>
      <w:r>
        <w:rPr>
          <w:rFonts w:ascii="Garamond" w:hAnsi="Garamond"/>
          <w:i/>
        </w:rPr>
        <w:t>of ancient warriors’ dreams.</w:t>
      </w:r>
    </w:p>
    <w:p>
      <w:pPr/>
      <w:r>
        <w:rPr>
          <w:rFonts w:ascii="Garamond" w:hAnsi="Garamond"/>
        </w:rPr>
        <w:t xml:space="preserve"> </w:t>
      </w:r>
    </w:p>
    <w:p>
      <w:pPr/>
      <w:r>
        <w:rPr>
          <w:rFonts w:ascii="Garamond" w:hAnsi="Garamond"/>
        </w:rPr>
        <w:t xml:space="preserve">This English version of Basho’s haiku was translated by Nitobe Inazo, former Undersecretary-General of the League of Nations and author of </w:t>
      </w:r>
      <w:r>
        <w:rPr>
          <w:rFonts w:ascii="Garamond" w:hAnsi="Garamond"/>
          <w:i/>
        </w:rPr>
        <w:t>Bushido: the Soul of Japan</w:t>
      </w:r>
      <w:r>
        <w:rPr>
          <w:rFonts w:ascii="Garamond" w:hAnsi="Garamond"/>
        </w:rPr>
        <w:t>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