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Birdwatching in Nikko</w:t>
      </w:r>
    </w:p>
    <w:p>
      <w:pPr/>
    </w:p>
    <w:p>
      <w:pPr/>
      <w:r>
        <w:rPr>
          <w:rFonts w:ascii="Garamond" w:hAnsi="Garamond"/>
        </w:rPr>
        <w:t xml:space="preserve">The combination of </w:t>
      </w:r>
      <w:r>
        <w:rPr>
          <w:rFonts w:ascii="Garamond" w:hAnsi="Garamond"/>
        </w:rPr>
        <w:t>lakes, rivers, grasslands, wetlands, and forests</w:t>
      </w:r>
      <w:r>
        <w:rPr>
          <w:rFonts w:ascii="Garamond" w:hAnsi="Garamond"/>
        </w:rPr>
        <w:t>, and the impact of altitude means that within the confines of Oku-Nikko there is a very wide variety of birdlife to be seen.</w:t>
      </w:r>
      <w:r>
        <w:rPr>
          <w:rFonts w:ascii="Garamond" w:hAnsi="Garamond"/>
        </w:rPr>
        <w:t xml:space="preserve"> Research has shown that around 70% of the wild birds in Tochigi Prefecture </w:t>
      </w:r>
      <w:r>
        <w:rPr>
          <w:rFonts w:ascii="Garamond" w:hAnsi="Garamond"/>
        </w:rPr>
        <w:t>are to</w:t>
      </w:r>
      <w:r>
        <w:rPr>
          <w:rFonts w:ascii="Garamond" w:hAnsi="Garamond"/>
        </w:rPr>
        <w:t xml:space="preserve"> be found in Nikko and Oku-Nikko. </w:t>
      </w:r>
      <w:r>
        <w:rPr>
          <w:rFonts w:ascii="Garamond" w:hAnsi="Garamond"/>
        </w:rPr>
        <w:t>There are d</w:t>
      </w:r>
      <w:r>
        <w:rPr>
          <w:rFonts w:ascii="Garamond" w:hAnsi="Garamond"/>
        </w:rPr>
        <w:t>ucks and other aquatic birds in the lake habitats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Latham’s snipes (</w:t>
      </w:r>
      <w:r>
        <w:rPr>
          <w:rFonts w:ascii="Garamond" w:hAnsi="Garamond"/>
          <w:i/>
        </w:rPr>
        <w:t>Gallinago hardwickii</w:t>
      </w:r>
      <w:r>
        <w:rPr>
          <w:rFonts w:ascii="Garamond" w:hAnsi="Garamond"/>
        </w:rPr>
        <w:t xml:space="preserve">) </w:t>
      </w:r>
      <w:r>
        <w:rPr>
          <w:rFonts w:ascii="Garamond" w:hAnsi="Garamond"/>
        </w:rPr>
        <w:t xml:space="preserve">which </w:t>
      </w:r>
      <w:r>
        <w:rPr>
          <w:rFonts w:ascii="Garamond" w:hAnsi="Garamond"/>
        </w:rPr>
        <w:t>make their home in the wetlands, and brown dippers (</w:t>
      </w:r>
      <w:r>
        <w:rPr>
          <w:rFonts w:ascii="Garamond" w:hAnsi="Garamond"/>
          <w:i/>
        </w:rPr>
        <w:t>Cinclus pallasii</w:t>
      </w:r>
      <w:r>
        <w:rPr>
          <w:rFonts w:ascii="Garamond" w:hAnsi="Garamond"/>
        </w:rPr>
        <w:t xml:space="preserve">) </w:t>
      </w:r>
      <w:r>
        <w:rPr>
          <w:rFonts w:ascii="Garamond" w:hAnsi="Garamond"/>
        </w:rPr>
        <w:t>which can</w:t>
      </w:r>
      <w:r>
        <w:rPr>
          <w:rFonts w:ascii="Garamond" w:hAnsi="Garamond"/>
        </w:rPr>
        <w:t xml:space="preserve"> be spotted around the mountain streams. Woodpeckers and owls are common in the forests.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