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Insects in Oku-Nikko</w:t>
      </w:r>
    </w:p>
    <w:p>
      <w:pPr/>
    </w:p>
    <w:p>
      <w:pPr/>
      <w:r>
        <w:rPr>
          <w:rFonts w:ascii="Garamond" w:hAnsi="Garamond"/>
        </w:rPr>
        <w:t>The melting snow and new buds in the forests signal the beginning of new insect activity in Oku-Nikko. Insects including colorful butterflies, dragonflies, and longhorn beetles make their appearance in late May. The Japanese spring cicada (</w:t>
      </w:r>
      <w:r>
        <w:rPr>
          <w:rFonts w:ascii="Garamond" w:hAnsi="Garamond"/>
          <w:i/>
        </w:rPr>
        <w:t>Terpnosia nigricosta</w:t>
      </w:r>
      <w:r>
        <w:rPr>
          <w:rFonts w:ascii="Garamond" w:hAnsi="Garamond"/>
        </w:rPr>
        <w:t>) can be heard singing between spring and early summer. Unfortunately, due to environmental changes and damage from deer, insects such as the poplar admiral (</w:t>
      </w:r>
      <w:r>
        <w:rPr>
          <w:rFonts w:ascii="Garamond" w:hAnsi="Garamond"/>
          <w:i/>
        </w:rPr>
        <w:t>Limenitis populi</w:t>
      </w:r>
      <w:r>
        <w:rPr>
          <w:rFonts w:ascii="Garamond" w:hAnsi="Garamond"/>
        </w:rPr>
        <w:t>) and the Kohyomommodoki (</w:t>
      </w:r>
      <w:r>
        <w:rPr>
          <w:rFonts w:ascii="Garamond" w:hAnsi="Garamond"/>
          <w:i/>
        </w:rPr>
        <w:t>Mellicta ambigua niphona</w:t>
      </w:r>
      <w:r>
        <w:rPr>
          <w:rFonts w:ascii="Garamond" w:hAnsi="Garamond"/>
        </w:rPr>
        <w:t>) butterflies</w:t>
      </w:r>
      <w:r>
        <w:rPr>
          <w:rFonts w:ascii="Garamond" w:hAnsi="Garamond"/>
        </w:rPr>
        <w:t xml:space="preserve"> are no longer found here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