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The Shibusawa Eiichi Memorial Building was completed in 1995 in Shibusawa Eiichi’s (1840–1931) hometown of Fukaya. The main room of the memorial building presents the key events in Eiichi’s life using photographs, artifacts, and informational boards. One display shows examples of a modern proposal to print Eiichi’s likeness on Japanese currency in recognition of his important role in the financial industry. On the north side of the building’s exterior is a large statue of Eiichi that faces Mount Akagi. Located near the memorial building, visitors can tour Eiichi’s home, his cousin Junchu’s home, and the brick manufacturing facility Nihon Renga Seizo KK that Eiichi helped establish.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