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Ichiryugan Mitsuhashi Pharmaceutical Company</w:t>
      </w:r>
    </w:p>
    <w:p>
      <w:pPr/>
      <w:r>
        <w:rPr>
          <w:rFonts w:ascii="Garamond" w:hAnsi="Garamond"/>
        </w:rPr>
        <w:t xml:space="preserve"> </w:t>
      </w:r>
    </w:p>
    <w:p>
      <w:pPr/>
      <w:r>
        <w:rPr>
          <w:rFonts w:ascii="Garamond" w:hAnsi="Garamond"/>
        </w:rPr>
        <w:t xml:space="preserve">Ichiryugan Mitsuhashi is a pharmaceutical company that produces over 300 types of traditional Japanese natural and holistic remedies. The company is said to have been established between the years 1688–1704, and its namesake, the “Ichiryugan on-the-road stomach medicine,” has been sold for over 300 years to pilgrims traveling to Naritasan Shinshoji Temple. The company's black-painted, two-story building with thick mortar-walls was built in the Meiji period (1868–1912) and is designated a National Tangible Cultural Property.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