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The </w:t>
      </w:r>
      <w:r>
        <w:rPr>
          <w:rFonts w:ascii="Garamond" w:hAnsi="Garamond"/>
          <w:i/>
        </w:rPr>
        <w:t>Goma</w:t>
      </w:r>
      <w:r>
        <w:rPr>
          <w:rFonts w:ascii="Garamond" w:hAnsi="Garamond"/>
        </w:rPr>
        <w:t xml:space="preserve"> Sacred Fire Ritual</w:t>
      </w:r>
    </w:p>
    <w:p>
      <w:pPr/>
    </w:p>
    <w:p>
      <w:pPr/>
      <w:r>
        <w:rPr>
          <w:rFonts w:ascii="Garamond" w:hAnsi="Garamond"/>
        </w:rPr>
        <w:t xml:space="preserve">The origins of the </w:t>
      </w:r>
      <w:r>
        <w:rPr>
          <w:rFonts w:ascii="Garamond" w:hAnsi="Garamond"/>
          <w:i/>
        </w:rPr>
        <w:t xml:space="preserve">Goma </w:t>
      </w:r>
      <w:r>
        <w:rPr>
          <w:rFonts w:ascii="Garamond" w:hAnsi="Garamond"/>
        </w:rPr>
        <w:t xml:space="preserve">sacred fire ritual can be traced back over 3,000 years to India. In Japan, the sacred fire ritual is central to Shingon Buddhism and the deity usually invoked is Fudo Myoo. The prayers and supplications of the participants are offered to Fudo Myoo through the medium of fire. The </w:t>
      </w:r>
      <w:r>
        <w:rPr>
          <w:rFonts w:ascii="Garamond" w:hAnsi="Garamond"/>
          <w:i/>
        </w:rPr>
        <w:t>Goma</w:t>
      </w:r>
      <w:r>
        <w:rPr>
          <w:rFonts w:ascii="Garamond" w:hAnsi="Garamond"/>
        </w:rPr>
        <w:t xml:space="preserve"> ritual has been performed daily at Naritasan Shinshoji Temple ever since the tenth century when it was first performed here to quell a rebellion. Everyone is welcome to participate in the ritual, which is performed at set times in the Great Main Hall (Daihondo).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