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Plum Tree Slope (Bairinzaka)</w:t>
      </w:r>
    </w:p>
    <w:p>
      <w:pPr/>
    </w:p>
    <w:p>
      <w:pPr/>
      <w:r>
        <w:rPr>
          <w:rFonts w:ascii="Garamond" w:hAnsi="Garamond"/>
        </w:rPr>
        <w:t xml:space="preserve">The plum trees on this slope that leads from the </w:t>
      </w:r>
      <w:r>
        <w:rPr>
          <w:rFonts w:ascii="Garamond" w:hAnsi="Garamond"/>
          <w:i/>
        </w:rPr>
        <w:t>ninomaru</w:t>
      </w:r>
      <w:r>
        <w:rPr>
          <w:rFonts w:ascii="Garamond" w:hAnsi="Garamond"/>
        </w:rPr>
        <w:t xml:space="preserve"> second compound of Edo Castle to the </w:t>
      </w:r>
      <w:r>
        <w:rPr>
          <w:rFonts w:ascii="Garamond" w:hAnsi="Garamond"/>
          <w:i/>
        </w:rPr>
        <w:t>honmaru</w:t>
      </w:r>
      <w:r>
        <w:rPr>
          <w:rFonts w:ascii="Garamond" w:hAnsi="Garamond"/>
        </w:rPr>
        <w:t xml:space="preserve"> main compound were planted before the East Gardens opened to the public in 1968. It is thought that plum trees had been planted here by Ota Dokan (1432–1486), the fifteenth-century warlord who built the first castle on this site. Dokan’s castle included a Tenjin shrine. Tenjin shrines enshrine Sugawara no Michizane (845–903), a famous poet-scholar and politician who loved plum blossoms, and traditionally have plum trees in their grounds.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