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Ninomaru Woods</w:t>
      </w:r>
      <w:r>
        <w:rPr>
          <w:rFonts w:ascii="Garamond" w:hAnsi="Garamond"/>
        </w:rPr>
        <w:br/>
      </w:r>
      <w:r>
        <w:rPr>
          <w:rFonts w:ascii="Garamond" w:hAnsi="Garamond"/>
        </w:rPr>
        <w:br/>
        <w:t>This wood was created by Emperor Showa (1901–1989) between 1983 and 1985 in response to the destruction of the woodlands in Musashino in western Tokyo. Soil from areas on the city outskirts that were in line for development was brought here, and the seeds, roots, and insect eggs contained in the soil naturally reproduced the Musashino ecosystem. The grove is carefully maintained with trees being pruned or felled, and undergrowth trimmed to promote the growth of wild grasses.</w:t>
      </w:r>
      <w:r>
        <w:rPr>
          <w:rFonts w:ascii="Garamond" w:hAnsi="Garamond"/>
        </w:rPr>
        <w:br/>
      </w:r>
      <w:r>
        <w:rPr>
          <w:rFonts w:ascii="Garamond" w:hAnsi="Garamond"/>
        </w:rPr>
        <w:br/>
        <w:t>PHOTO CAPTIONS</w:t>
      </w:r>
      <w:r>
        <w:rPr>
          <w:rFonts w:ascii="Garamond" w:hAnsi="Garamond"/>
        </w:rPr>
        <w:br/>
        <w:t>1. Varied tit (Ninomaru Woods)</w:t>
      </w:r>
      <w:r>
        <w:rPr>
          <w:rFonts w:ascii="Garamond" w:hAnsi="Garamond"/>
        </w:rPr>
        <w:br/>
        <w:t>2. Red dragonfly (Ninomaru Woods)</w:t>
      </w:r>
      <w:r>
        <w:rPr>
          <w:rFonts w:ascii="Garamond" w:hAnsi="Garamond"/>
        </w:rPr>
        <w:br/>
        <w:t>3. Mallard duck (Tenjinbori Moat)</w:t>
      </w:r>
      <w:r>
        <w:rPr>
          <w:rFonts w:ascii="Garamond" w:hAnsi="Garamond"/>
        </w:rPr>
        <w:br/>
        <w:t>4. Common bluebottle (Wild Grass Island)</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