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220"/>
      </w:pPr>
    </w:p>
    <w:p>
      <w:pPr>
        <w:jc w:val="left"/>
      </w:pPr>
      <w:r>
        <w:rPr>
          <w:rFonts w:ascii="Garamond" w:hAnsi="Garamond"/>
          <w:b/>
        </w:rPr>
        <w:t>A Building with International Charm</w:t>
      </w:r>
      <w:r>
        <w:rPr>
          <w:rFonts w:ascii="Garamond" w:hAnsi="Garamond"/>
        </w:rPr>
        <w:br/>
      </w:r>
      <w:r>
        <w:rPr>
          <w:rFonts w:ascii="Garamond" w:hAnsi="Garamond"/>
        </w:rPr>
        <w:t>Kyu-Gory</w:t>
      </w:r>
      <w:r>
        <w:rPr>
          <w:rFonts w:ascii="Garamond" w:hAnsi="Garamond"/>
        </w:rPr>
        <w:t>o</w:t>
      </w:r>
      <w:r>
        <w:rPr>
          <w:rFonts w:ascii="Garamond" w:hAnsi="Garamond"/>
        </w:rPr>
        <w:t>-Tei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is also known as the Taiwan Pavilion. The building was a gift from </w:t>
      </w:r>
      <w:r>
        <w:rPr>
          <w:rFonts w:ascii="Garamond" w:hAnsi="Garamond"/>
        </w:rPr>
        <w:t xml:space="preserve">Japanese </w:t>
      </w:r>
      <w:r>
        <w:rPr>
          <w:rFonts w:ascii="Garamond" w:hAnsi="Garamond"/>
        </w:rPr>
        <w:t xml:space="preserve">people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Taiwan, </w:t>
      </w:r>
      <w:r>
        <w:rPr>
          <w:rFonts w:ascii="Garamond" w:hAnsi="Garamond"/>
        </w:rPr>
        <w:t xml:space="preserve">a region that was </w:t>
      </w:r>
      <w:r>
        <w:rPr>
          <w:rFonts w:ascii="Garamond" w:hAnsi="Garamond"/>
        </w:rPr>
        <w:t>t</w:t>
      </w:r>
      <w:r>
        <w:rPr>
          <w:rFonts w:ascii="Garamond" w:hAnsi="Garamond"/>
        </w:rPr>
        <w:t>hen a part of the Japanese empire. The building was given to commemorate the 1924 wedding of Crown Prince Hirohito (1901–1989), who became emperor in 1926. Construction began in 1927.</w:t>
      </w:r>
    </w:p>
    <w:p>
      <w:pPr>
        <w:jc w:val="left"/>
      </w:pPr>
    </w:p>
    <w:p>
      <w:pPr>
        <w:ind w:firstLine="220"/>
        <w:jc w:val="left"/>
      </w:pPr>
      <w:r>
        <w:rPr>
          <w:rFonts w:ascii="Garamond" w:hAnsi="Garamond"/>
        </w:rPr>
        <w:t xml:space="preserve">The Relaxation Room </w:t>
      </w:r>
      <w:r>
        <w:rPr>
          <w:rFonts w:ascii="Garamond" w:hAnsi="Garamond"/>
        </w:rPr>
        <w:t xml:space="preserve">of the Taiwan Pavilion </w:t>
      </w:r>
      <w:r>
        <w:rPr>
          <w:rFonts w:ascii="Garamond" w:hAnsi="Garamond"/>
        </w:rPr>
        <w:t>is a large, open space with a panoramic view of the Japanese Garden beyond.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Newspapers of the time referred to it as “A relaxing place above a tranquil pond… An ideal location to enjoy the cool breezes of a summer stroll.”</w:t>
      </w:r>
    </w:p>
    <w:p>
      <w:pPr>
        <w:jc w:val="left"/>
      </w:pPr>
    </w:p>
    <w:p>
      <w:pPr>
        <w:ind w:firstLine="220"/>
        <w:jc w:val="left"/>
      </w:pPr>
      <w:r>
        <w:rPr>
          <w:rFonts w:ascii="Garamond" w:hAnsi="Garamond"/>
        </w:rPr>
        <w:t xml:space="preserve">This building is a rare example of </w:t>
      </w:r>
      <w:r>
        <w:rPr>
          <w:rFonts w:ascii="Garamond" w:hAnsi="Garamond"/>
        </w:rPr>
        <w:t>authentic</w:t>
      </w:r>
      <w:r>
        <w:rPr>
          <w:rFonts w:ascii="Garamond" w:hAnsi="Garamond"/>
        </w:rPr>
        <w:t xml:space="preserve"> Chinese-style architecture in Japan</w:t>
      </w:r>
      <w:r>
        <w:rPr>
          <w:rFonts w:ascii="Garamond" w:hAnsi="Garamond"/>
        </w:rPr>
        <w:t xml:space="preserve">, and it is highly prized for </w:t>
      </w:r>
      <w:r>
        <w:rPr>
          <w:rFonts w:ascii="Garamond" w:hAnsi="Garamond"/>
        </w:rPr>
        <w:t xml:space="preserve">the color and shape of the roof, the style of the windows, the interior design, and other features. The architectural style is called </w:t>
      </w:r>
      <w:r>
        <w:rPr>
          <w:rFonts w:ascii="Garamond" w:hAnsi="Garamond"/>
          <w:i/>
        </w:rPr>
        <w:t xml:space="preserve">Binnan, </w:t>
      </w:r>
      <w:r>
        <w:rPr>
          <w:rFonts w:ascii="Garamond" w:hAnsi="Garamond"/>
        </w:rPr>
        <w:t xml:space="preserve">from China’s southern Fujian Province, </w:t>
      </w:r>
      <w:r>
        <w:rPr>
          <w:rFonts w:ascii="Garamond" w:hAnsi="Garamond"/>
        </w:rPr>
        <w:t xml:space="preserve">and </w:t>
      </w:r>
      <w:r>
        <w:rPr>
          <w:rFonts w:ascii="Garamond" w:hAnsi="Garamond"/>
        </w:rPr>
        <w:t xml:space="preserve">was popular in Taiwan from the early </w:t>
      </w:r>
      <w:r>
        <w:rPr>
          <w:rFonts w:ascii="Garamond" w:hAnsi="Garamond"/>
        </w:rPr>
        <w:t>nineteen</w:t>
      </w:r>
      <w:r>
        <w:rPr>
          <w:rFonts w:ascii="Garamond" w:hAnsi="Garamond"/>
        </w:rPr>
        <w:t xml:space="preserve">th century. </w:t>
      </w:r>
    </w:p>
    <w:p>
      <w:pPr>
        <w:jc w:val="left"/>
      </w:pPr>
    </w:p>
    <w:p>
      <w:pPr>
        <w:jc w:val="left"/>
      </w:pPr>
      <w:r>
        <w:rPr>
          <w:rFonts w:ascii="Garamond" w:hAnsi="Garamond"/>
        </w:rPr>
        <w:t>T</w:t>
      </w:r>
      <w:r>
        <w:rPr>
          <w:rFonts w:ascii="Garamond" w:hAnsi="Garamond"/>
        </w:rPr>
        <w:t>he inversion of the eaves and the stucco swallowtail structure, the color of the roof tiles, the shape of the supports for the pillars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the decorative stones of the porte-coch</w:t>
      </w:r>
      <w:r>
        <w:rPr>
          <w:rFonts w:ascii="Garamond" w:hAnsi="Garamond"/>
        </w:rPr>
        <w:t>è</w:t>
      </w:r>
      <w:r>
        <w:rPr>
          <w:rFonts w:ascii="Garamond" w:hAnsi="Garamond"/>
        </w:rPr>
        <w:t>re, as well as the ornamental interior design</w:t>
      </w:r>
      <w:r>
        <w:rPr>
          <w:rFonts w:ascii="Garamond" w:hAnsi="Garamond"/>
        </w:rPr>
        <w:t xml:space="preserve">, are all typical features of the </w:t>
      </w:r>
      <w:r>
        <w:rPr>
          <w:rFonts w:ascii="Garamond" w:hAnsi="Garamond"/>
          <w:i/>
        </w:rPr>
        <w:t>Binnan</w:t>
      </w:r>
      <w:r>
        <w:rPr>
          <w:rFonts w:ascii="Garamond" w:hAnsi="Garamond"/>
        </w:rPr>
        <w:t xml:space="preserve"> style</w:t>
      </w:r>
      <w:r>
        <w:rPr>
          <w:rFonts w:ascii="Garamond" w:hAnsi="Garamond"/>
        </w:rPr>
        <w:t xml:space="preserve">. Many of the construction materials were brought from Taiwan. Taiwan cedars were used for the pillars, and Taiwan cypress </w:t>
      </w:r>
      <w:r>
        <w:rPr>
          <w:rFonts w:ascii="Garamond" w:hAnsi="Garamond"/>
        </w:rPr>
        <w:t>was</w:t>
      </w:r>
      <w:r>
        <w:rPr>
          <w:rFonts w:ascii="Garamond" w:hAnsi="Garamond"/>
        </w:rPr>
        <w:t xml:space="preserve"> used in the ceiling panels.</w:t>
      </w:r>
    </w:p>
    <w:p>
      <w:pPr>
        <w:jc w:val="left"/>
      </w:pPr>
    </w:p>
    <w:p>
      <w:pPr>
        <w:ind w:firstLine="220"/>
        <w:jc w:val="left"/>
      </w:pPr>
      <w:r>
        <w:rPr>
          <w:rFonts w:ascii="Garamond" w:hAnsi="Garamond"/>
        </w:rPr>
        <w:t>The building was opened to the public in the 1940s.</w:t>
      </w:r>
    </w:p>
    <w:p>
      <w:pPr>
        <w:jc w:val="left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