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 xml:space="preserve">The </w:t>
      </w:r>
      <w:r>
        <w:rPr>
          <w:rFonts w:ascii="Garamond" w:hAnsi="Garamond"/>
        </w:rPr>
        <w:t>g</w:t>
      </w:r>
      <w:r>
        <w:rPr>
          <w:rFonts w:ascii="Garamond" w:hAnsi="Garamond"/>
        </w:rPr>
        <w:t>reenhouse ho</w:t>
      </w:r>
      <w:r>
        <w:rPr>
          <w:rFonts w:ascii="Garamond" w:hAnsi="Garamond"/>
        </w:rPr>
        <w:t>uses</w:t>
      </w:r>
      <w:r>
        <w:rPr>
          <w:rFonts w:ascii="Garamond" w:hAnsi="Garamond"/>
        </w:rPr>
        <w:t xml:space="preserve"> a diverse collection of tropical herbs, shrubs, and trees. Some</w:t>
      </w:r>
      <w:r>
        <w:rPr>
          <w:rFonts w:ascii="Garamond" w:hAnsi="Garamond"/>
        </w:rPr>
        <w:t xml:space="preserve"> species</w:t>
      </w:r>
      <w:r>
        <w:rPr>
          <w:rFonts w:ascii="Garamond" w:hAnsi="Garamond"/>
        </w:rPr>
        <w:t xml:space="preserve"> </w:t>
      </w:r>
      <w:r>
        <w:rPr>
          <w:rFonts w:ascii="Garamond" w:hAnsi="Garamond"/>
        </w:rPr>
        <w:t>are quite rare, and some are in danger of extinction. Visitors are asked to please stay on the walkway</w:t>
      </w:r>
      <w:r>
        <w:rPr>
          <w:rFonts w:ascii="Garamond" w:hAnsi="Garamond"/>
        </w:rPr>
        <w:t>,</w:t>
      </w:r>
      <w:r>
        <w:rPr>
          <w:rFonts w:ascii="Garamond" w:hAnsi="Garamond"/>
        </w:rPr>
        <w:t xml:space="preserve"> </w:t>
      </w:r>
      <w:r>
        <w:rPr>
          <w:rFonts w:ascii="Garamond" w:hAnsi="Garamond"/>
        </w:rPr>
        <w:t xml:space="preserve">not to pick the flowers or take cuttings, and to be careful not to </w:t>
      </w:r>
      <w:r>
        <w:rPr>
          <w:rFonts w:ascii="Garamond" w:hAnsi="Garamond"/>
        </w:rPr>
        <w:t xml:space="preserve">damage the plants as </w:t>
      </w:r>
      <w:r>
        <w:rPr>
          <w:rFonts w:ascii="Garamond" w:hAnsi="Garamond"/>
        </w:rPr>
        <w:t>you</w:t>
      </w:r>
      <w:r>
        <w:rPr>
          <w:rFonts w:ascii="Garamond" w:hAnsi="Garamond"/>
        </w:rPr>
        <w:t xml:space="preserve"> pass by. We hope you will enjoy your visit while</w:t>
      </w:r>
      <w:r>
        <w:rPr>
          <w:rFonts w:ascii="Garamond" w:hAnsi="Garamond"/>
        </w:rPr>
        <w:t xml:space="preserve"> also</w:t>
      </w:r>
      <w:r>
        <w:rPr>
          <w:rFonts w:ascii="Garamond" w:hAnsi="Garamond"/>
        </w:rPr>
        <w:t xml:space="preserve"> trying to keep the greenhouse clean and attractive for others to enjoy. </w:t>
      </w:r>
    </w:p>
    <w:p>
      <w:pPr/>
    </w:p>
    <w:p>
      <w:pPr/>
    </w:p>
    <w:p>
      <w:pPr>
        <w:jc w:val="left"/>
      </w:pPr>
      <w:r>
        <w:rPr>
          <w:rFonts w:ascii="Garamond" w:hAnsi="Garamond"/>
          <w:b/>
        </w:rPr>
        <w:t>Greenhouse Guide</w:t>
      </w:r>
    </w:p>
    <w:p>
      <w:pPr>
        <w:jc w:val="left"/>
      </w:pPr>
      <w:r>
        <w:rPr>
          <w:rFonts w:ascii="Garamond" w:hAnsi="Garamond"/>
        </w:rPr>
        <w:t xml:space="preserve">The greenhouse contains a wide range of tropical plants from </w:t>
      </w:r>
      <w:r>
        <w:rPr>
          <w:rFonts w:ascii="Garamond" w:hAnsi="Garamond"/>
        </w:rPr>
        <w:t>all over Japan</w:t>
      </w:r>
      <w:r>
        <w:rPr>
          <w:rFonts w:ascii="Garamond" w:hAnsi="Garamond"/>
        </w:rPr>
        <w:t>, including the Ryukyu and Ogasawara Islands</w:t>
      </w:r>
      <w:r>
        <w:rPr>
          <w:rFonts w:ascii="Garamond" w:hAnsi="Garamond"/>
        </w:rPr>
        <w:t>, as well as</w:t>
      </w:r>
      <w:r>
        <w:rPr>
          <w:rFonts w:ascii="Garamond" w:hAnsi="Garamond"/>
        </w:rPr>
        <w:t xml:space="preserve"> a collection of rare and endangered species. </w:t>
      </w:r>
    </w:p>
    <w:p>
      <w:pPr>
        <w:jc w:val="left"/>
      </w:pPr>
    </w:p>
    <w:p>
      <w:pPr>
        <w:jc w:val="left"/>
      </w:pPr>
    </w:p>
    <w:p>
      <w:pPr>
        <w:jc w:val="left"/>
      </w:pPr>
      <w:r>
        <w:rPr>
          <w:rFonts w:ascii="Garamond" w:hAnsi="Garamond"/>
          <w:b/>
        </w:rPr>
        <w:t>Tropical Lowland Plants</w:t>
      </w:r>
    </w:p>
    <w:p>
      <w:pPr>
        <w:jc w:val="left"/>
      </w:pPr>
      <w:r>
        <w:rPr>
          <w:rFonts w:ascii="Garamond" w:hAnsi="Garamond"/>
        </w:rPr>
        <w:t xml:space="preserve">The plants </w:t>
      </w:r>
      <w:r>
        <w:rPr>
          <w:rFonts w:ascii="Garamond" w:hAnsi="Garamond"/>
        </w:rPr>
        <w:t xml:space="preserve">here are those </w:t>
      </w:r>
      <w:r>
        <w:rPr>
          <w:rFonts w:ascii="Garamond" w:hAnsi="Garamond"/>
        </w:rPr>
        <w:t xml:space="preserve">that people </w:t>
      </w:r>
      <w:r>
        <w:rPr>
          <w:rFonts w:ascii="Garamond" w:hAnsi="Garamond"/>
        </w:rPr>
        <w:t>normally</w:t>
      </w:r>
      <w:r>
        <w:rPr>
          <w:rFonts w:ascii="Garamond" w:hAnsi="Garamond"/>
        </w:rPr>
        <w:t xml:space="preserve"> associate with the term “tropical” — such as those species that thrive in dense rain forests.  </w:t>
      </w:r>
    </w:p>
    <w:p>
      <w:pPr>
        <w:jc w:val="left"/>
      </w:pPr>
    </w:p>
    <w:p>
      <w:pPr>
        <w:jc w:val="left"/>
      </w:pPr>
    </w:p>
    <w:p>
      <w:pPr>
        <w:jc w:val="left"/>
      </w:pPr>
      <w:r>
        <w:rPr>
          <w:rFonts w:ascii="Garamond" w:hAnsi="Garamond"/>
          <w:b/>
        </w:rPr>
        <w:t>Ogasawara Area</w:t>
      </w:r>
    </w:p>
    <w:p>
      <w:pPr>
        <w:jc w:val="left"/>
      </w:pPr>
      <w:r>
        <w:rPr>
          <w:rFonts w:ascii="Garamond" w:hAnsi="Garamond"/>
        </w:rPr>
        <w:t>The Ogasawara Islands lie 1,000</w:t>
      </w:r>
      <w:r>
        <w:rPr>
          <w:rFonts w:ascii="Garamond" w:hAnsi="Garamond"/>
        </w:rPr>
        <w:t xml:space="preserve"> </w:t>
      </w:r>
      <w:r>
        <w:rPr>
          <w:rFonts w:ascii="Garamond" w:hAnsi="Garamond"/>
        </w:rPr>
        <w:t>km south of mainland Japan in the Pacific Ocean</w:t>
      </w:r>
      <w:r>
        <w:rPr>
          <w:rFonts w:ascii="Garamond" w:hAnsi="Garamond"/>
        </w:rPr>
        <w:t>, and are o</w:t>
      </w:r>
      <w:r>
        <w:rPr>
          <w:rFonts w:ascii="Garamond" w:hAnsi="Garamond"/>
        </w:rPr>
        <w:t xml:space="preserve">fficially part of </w:t>
      </w:r>
      <w:r>
        <w:rPr>
          <w:rFonts w:ascii="Garamond" w:hAnsi="Garamond"/>
        </w:rPr>
        <w:t xml:space="preserve">Metropolitan </w:t>
      </w:r>
      <w:r>
        <w:rPr>
          <w:rFonts w:ascii="Garamond" w:hAnsi="Garamond"/>
        </w:rPr>
        <w:t>Tokyo</w:t>
      </w:r>
      <w:r>
        <w:rPr>
          <w:rFonts w:ascii="Garamond" w:hAnsi="Garamond"/>
        </w:rPr>
        <w:t>. T</w:t>
      </w:r>
      <w:r>
        <w:rPr>
          <w:rFonts w:ascii="Garamond" w:hAnsi="Garamond"/>
        </w:rPr>
        <w:t>hese volcanic islands are isolated and support a unique flora.</w:t>
      </w:r>
    </w:p>
    <w:p>
      <w:pPr>
        <w:jc w:val="left"/>
      </w:pPr>
    </w:p>
    <w:p>
      <w:pPr>
        <w:jc w:val="left"/>
      </w:pPr>
    </w:p>
    <w:p>
      <w:pPr>
        <w:jc w:val="left"/>
      </w:pPr>
      <w:r>
        <w:rPr>
          <w:rFonts w:ascii="Garamond" w:hAnsi="Garamond"/>
          <w:b/>
        </w:rPr>
        <w:t>Desert Plants</w:t>
      </w:r>
    </w:p>
    <w:p>
      <w:pPr>
        <w:jc w:val="left"/>
      </w:pPr>
      <w:r>
        <w:rPr>
          <w:rFonts w:ascii="Garamond" w:hAnsi="Garamond"/>
        </w:rPr>
        <w:t>This section displays plants adapted</w:t>
      </w:r>
      <w:r>
        <w:rPr>
          <w:rFonts w:ascii="Garamond" w:hAnsi="Garamond"/>
        </w:rPr>
        <w:t xml:space="preserve"> to arid environments, such as</w:t>
      </w:r>
      <w:r>
        <w:rPr>
          <w:rFonts w:ascii="Garamond" w:hAnsi="Garamond"/>
        </w:rPr>
        <w:t xml:space="preserve"> cacti and other succulents. </w:t>
      </w:r>
    </w:p>
    <w:p>
      <w:pPr>
        <w:jc w:val="left"/>
      </w:pPr>
    </w:p>
    <w:p>
      <w:pPr>
        <w:jc w:val="left"/>
      </w:pPr>
      <w:r>
        <w:rPr>
          <w:rFonts w:ascii="Garamond" w:hAnsi="Garamond"/>
          <w:b/>
        </w:rPr>
        <w:t>Okinawa Area</w:t>
      </w:r>
    </w:p>
    <w:p>
      <w:pPr>
        <w:jc w:val="left"/>
      </w:pPr>
      <w:r>
        <w:rPr>
          <w:rFonts w:ascii="Garamond" w:hAnsi="Garamond"/>
        </w:rPr>
        <w:t>The Ryukyu Islands stretch</w:t>
      </w:r>
      <w:r>
        <w:rPr>
          <w:rFonts w:ascii="Garamond" w:hAnsi="Garamond"/>
        </w:rPr>
        <w:t xml:space="preserve"> </w:t>
      </w:r>
      <w:r>
        <w:rPr>
          <w:rFonts w:ascii="Garamond" w:hAnsi="Garamond"/>
        </w:rPr>
        <w:t>more tha</w:t>
      </w:r>
      <w:r>
        <w:rPr>
          <w:rFonts w:ascii="Garamond" w:hAnsi="Garamond"/>
        </w:rPr>
        <w:t>n 1,000</w:t>
      </w:r>
      <w:r>
        <w:rPr>
          <w:rFonts w:ascii="Garamond" w:hAnsi="Garamond"/>
        </w:rPr>
        <w:t xml:space="preserve"> </w:t>
      </w:r>
      <w:r>
        <w:rPr>
          <w:rFonts w:ascii="Garamond" w:hAnsi="Garamond"/>
        </w:rPr>
        <w:t>km bet</w:t>
      </w:r>
      <w:r>
        <w:rPr>
          <w:rFonts w:ascii="Garamond" w:hAnsi="Garamond"/>
        </w:rPr>
        <w:t xml:space="preserve">ween Kyushu and Taiwan. </w:t>
      </w:r>
      <w:r>
        <w:rPr>
          <w:rFonts w:ascii="Garamond" w:hAnsi="Garamond"/>
        </w:rPr>
        <w:t>Several times in the past t</w:t>
      </w:r>
      <w:r>
        <w:rPr>
          <w:rFonts w:ascii="Garamond" w:hAnsi="Garamond"/>
        </w:rPr>
        <w:t>hese islands ha</w:t>
      </w:r>
      <w:r>
        <w:rPr>
          <w:rFonts w:ascii="Garamond" w:hAnsi="Garamond"/>
        </w:rPr>
        <w:t>ve</w:t>
      </w:r>
      <w:r>
        <w:rPr>
          <w:rFonts w:ascii="Garamond" w:hAnsi="Garamond"/>
        </w:rPr>
        <w:t xml:space="preserve"> been connected to the Asian mainland, and their unique flora contains many species that originated on the continent but later evolved separately. </w:t>
      </w:r>
    </w:p>
    <w:p>
      <w:pPr>
        <w:jc w:val="left"/>
      </w:pPr>
    </w:p>
    <w:p>
      <w:pPr>
        <w:jc w:val="left"/>
      </w:pPr>
    </w:p>
    <w:p>
      <w:pPr>
        <w:jc w:val="left"/>
      </w:pPr>
      <w:r>
        <w:rPr>
          <w:rFonts w:ascii="Garamond" w:hAnsi="Garamond"/>
          <w:b/>
        </w:rPr>
        <w:t>Tropical Pond/Marsh Plants</w:t>
      </w:r>
    </w:p>
    <w:p>
      <w:pPr>
        <w:jc w:val="left"/>
      </w:pPr>
      <w:r>
        <w:rPr>
          <w:rFonts w:ascii="Garamond" w:hAnsi="Garamond"/>
        </w:rPr>
        <w:t>Many tropical and subtropical plants live in water habitats such as ponds or marshes. This exhibit features examples of familiar aquatic plants, such as lotuses, that thrive in warm climates.</w:t>
      </w:r>
    </w:p>
    <w:p>
      <w:pPr>
        <w:jc w:val="left"/>
      </w:pPr>
    </w:p>
    <w:p>
      <w:pPr>
        <w:jc w:val="left"/>
      </w:pPr>
    </w:p>
    <w:p>
      <w:pPr>
        <w:jc w:val="left"/>
      </w:pPr>
      <w:r>
        <w:rPr>
          <w:rFonts w:ascii="Garamond" w:hAnsi="Garamond"/>
          <w:b/>
        </w:rPr>
        <w:t>Familiar Tropical Plants</w:t>
      </w:r>
    </w:p>
    <w:p>
      <w:pPr>
        <w:jc w:val="left"/>
      </w:pPr>
      <w:r>
        <w:rPr>
          <w:rFonts w:ascii="Garamond" w:hAnsi="Garamond"/>
        </w:rPr>
        <w:t xml:space="preserve">This area features </w:t>
      </w:r>
      <w:r>
        <w:rPr>
          <w:rFonts w:ascii="Garamond" w:hAnsi="Garamond"/>
        </w:rPr>
        <w:t>tropical plants with flowers or fruits that are very familiar</w:t>
      </w:r>
      <w:r>
        <w:rPr>
          <w:rFonts w:ascii="Garamond" w:hAnsi="Garamond"/>
        </w:rPr>
        <w:t>.</w:t>
      </w:r>
    </w:p>
    <w:p>
      <w:pPr>
        <w:jc w:val="left"/>
      </w:pPr>
    </w:p>
    <w:p>
      <w:pPr>
        <w:jc w:val="left"/>
      </w:pPr>
    </w:p>
    <w:p>
      <w:pPr>
        <w:jc w:val="left"/>
      </w:pPr>
      <w:r>
        <w:rPr>
          <w:rFonts w:ascii="Garamond" w:hAnsi="Garamond"/>
          <w:b/>
        </w:rPr>
        <w:t>Site of Old Greenhouse</w:t>
      </w:r>
    </w:p>
    <w:p>
      <w:pPr>
        <w:jc w:val="left"/>
      </w:pPr>
      <w:r>
        <w:rPr>
          <w:rFonts w:ascii="Garamond" w:hAnsi="Garamond"/>
        </w:rPr>
        <w:t xml:space="preserve">The old greenhouse was built in the 1890s and frequently remodeled. This site shows part of the foundation of the old greenhouse, which was excavated during the construction of the current building. </w:t>
      </w:r>
    </w:p>
    <w:p>
      <w:pPr>
        <w:jc w:val="left"/>
      </w:pPr>
    </w:p>
    <w:p>
      <w:pPr>
        <w:jc w:val="left"/>
      </w:pPr>
    </w:p>
    <w:p>
      <w:pPr>
        <w:jc w:val="left"/>
      </w:pPr>
      <w:r>
        <w:rPr>
          <w:rFonts w:ascii="Garamond" w:hAnsi="Garamond"/>
          <w:b/>
        </w:rPr>
        <w:t>Special Exhibition Room 1</w:t>
      </w:r>
    </w:p>
    <w:p>
      <w:pPr>
        <w:jc w:val="left"/>
      </w:pPr>
      <w:r>
        <w:rPr>
          <w:rFonts w:ascii="Garamond" w:hAnsi="Garamond"/>
        </w:rPr>
        <w:t xml:space="preserve">The greenhouse is famous for its collection of orchids and orchid seeds. Room 1 contains an exhibit of endangered varieties of these beautiful flowers, including the original </w:t>
      </w:r>
      <w:r>
        <w:rPr>
          <w:rFonts w:ascii="Garamond" w:hAnsi="Garamond"/>
        </w:rPr>
        <w:t>collection from over a century ago</w:t>
      </w:r>
      <w:r>
        <w:rPr>
          <w:rFonts w:ascii="Garamond" w:hAnsi="Garamond"/>
        </w:rPr>
        <w:t>.</w:t>
      </w:r>
    </w:p>
    <w:p>
      <w:pPr>
        <w:jc w:val="left"/>
      </w:pPr>
    </w:p>
    <w:p>
      <w:pPr>
        <w:jc w:val="left"/>
      </w:pPr>
    </w:p>
    <w:p>
      <w:pPr>
        <w:jc w:val="left"/>
      </w:pPr>
      <w:r>
        <w:rPr>
          <w:rFonts w:ascii="Garamond" w:hAnsi="Garamond"/>
          <w:b/>
        </w:rPr>
        <w:t>Special Exhibition Room 2</w:t>
      </w:r>
    </w:p>
    <w:p>
      <w:pPr>
        <w:jc w:val="left"/>
      </w:pPr>
      <w:r>
        <w:rPr>
          <w:rFonts w:ascii="Garamond" w:hAnsi="Garamond"/>
        </w:rPr>
        <w:t xml:space="preserve">This room contains a very special collection of endangered species from Ogasawara Islands that </w:t>
      </w:r>
      <w:r>
        <w:rPr>
          <w:rFonts w:ascii="Garamond" w:hAnsi="Garamond"/>
        </w:rPr>
        <w:t>is</w:t>
      </w:r>
      <w:r>
        <w:rPr>
          <w:rFonts w:ascii="Garamond" w:hAnsi="Garamond"/>
        </w:rPr>
        <w:t xml:space="preserve"> cultivated here at the greenhouse.</w:t>
      </w:r>
    </w:p>
    <w:p>
      <w:pPr>
        <w:jc w:val="left"/>
      </w:pPr>
    </w:p>
    <w:p>
      <w:pPr>
        <w:jc w:val="left"/>
      </w:pPr>
      <w:r>
        <w:rPr>
          <w:rFonts w:ascii="Garamond" w:hAnsi="Garamond"/>
          <w:b/>
        </w:rPr>
        <w:t>Tropical Mountain Plants</w:t>
      </w:r>
    </w:p>
    <w:p>
      <w:pPr/>
      <w:r>
        <w:rPr>
          <w:rFonts w:ascii="Garamond" w:hAnsi="Garamond"/>
        </w:rPr>
        <w:t xml:space="preserve">Tropical climates are not all rain forest. There are also cool, high-altitude areas in the tropics, which is </w:t>
      </w:r>
      <w:r>
        <w:rPr>
          <w:rFonts w:ascii="Garamond" w:hAnsi="Garamond"/>
        </w:rPr>
        <w:t>the source of</w:t>
      </w:r>
      <w:r>
        <w:rPr>
          <w:rFonts w:ascii="Garamond" w:hAnsi="Garamond"/>
        </w:rPr>
        <w:t>, for example, coffee beans.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