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For many, a good craft beer is the perfect follow-up to a soak in a hot spring. With the Oyu bath house right across the street, this brewpub has cornered the market in post-onsen pints. Run by an English-Japanese couple, Microbrewery Libushi’s taproom provides space for </w:t>
      </w:r>
      <w:r>
        <w:rPr>
          <w:rFonts w:ascii="Garamond" w:hAnsi="Garamond"/>
        </w:rPr>
        <w:t>twenty</w:t>
      </w:r>
      <w:r>
        <w:rPr>
          <w:rFonts w:ascii="Garamond" w:hAnsi="Garamond"/>
        </w:rPr>
        <w:t xml:space="preserve"> hop-happy individuals and as a small standing bar, it’s a great place to mingle with other tourists and locals. The brewery uses natural local spring water, as well as the finest local and international organic ingredients to create their unique brews</w:t>
      </w:r>
      <w:r>
        <w:rPr>
          <w:rFonts w:ascii="Arial" w:hAnsi="Arial"/>
        </w:rPr>
        <w:t>—</w:t>
      </w:r>
      <w:r>
        <w:rPr>
          <w:rFonts w:ascii="Garamond" w:hAnsi="Garamond"/>
        </w:rPr>
        <w:t>the staff are known for experimenting with different yeast strains to come up with new concoctions on a regular basis. You’re best off with their beer tasting set, which lets you choose four samples from the extensive menu. Pair your pints with some snacks, while any non-drinkers can look forward to homemade juices made by Haus St Anton from local produce.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