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>Earthen Walls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Tsuchi-kabe</w:t>
      </w:r>
      <w:r>
        <w:rPr>
          <w:rFonts w:ascii="Garamond" w:hAnsi="Garamond"/>
        </w:rPr>
        <w:t>) and Stone Walls (</w:t>
      </w:r>
      <w:r>
        <w:rPr>
          <w:rFonts w:ascii="Garamond" w:hAnsi="Garamond"/>
          <w:i/>
        </w:rPr>
        <w:t>Ishi-gaki</w:t>
      </w:r>
      <w:r>
        <w:rPr>
          <w:rFonts w:ascii="Garamond" w:hAnsi="Garamond"/>
        </w:rPr>
        <w:t>)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The surviving samurai residential areas in Kanazawa are striking to behold. Long stretches of wall made from earth and stone front the narrow streets.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Within the samurai class, rank determined the type of walls that could enclose a household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grounds. The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or foot soldiers, for example, were not permitted walls at all, and instead used hedges. Samurai of middle rank (</w:t>
      </w:r>
      <w:r>
        <w:rPr>
          <w:rFonts w:ascii="Garamond" w:hAnsi="Garamond"/>
          <w:i/>
        </w:rPr>
        <w:t>heishi</w:t>
      </w:r>
      <w:r>
        <w:rPr>
          <w:rFonts w:ascii="Garamond" w:hAnsi="Garamond"/>
        </w:rPr>
        <w:t>) or above, however, surrounded their residences with earthen walls (</w:t>
      </w:r>
      <w:r>
        <w:rPr>
          <w:rFonts w:ascii="Garamond" w:hAnsi="Garamond"/>
          <w:i/>
        </w:rPr>
        <w:t>tsuchi-kabe</w:t>
      </w:r>
      <w:r>
        <w:rPr>
          <w:rFonts w:ascii="Garamond" w:hAnsi="Garamond"/>
        </w:rPr>
        <w:t xml:space="preserve">). </w:t>
      </w:r>
    </w:p>
    <w:p>
      <w:pPr>
        <w:jc w:val="left"/>
      </w:pPr>
    </w:p>
    <w:p>
      <w:pPr>
        <w:jc w:val="left"/>
      </w:pPr>
      <w:r>
        <w:rPr>
          <w:rFonts w:ascii="Garamond" w:hAnsi="Garamond"/>
          <w:i/>
        </w:rPr>
        <w:t>Tsuchi-kabe</w:t>
      </w:r>
      <w:r>
        <w:rPr>
          <w:rFonts w:ascii="Garamond" w:hAnsi="Garamond"/>
        </w:rPr>
        <w:t xml:space="preserve"> were constructed with a “rammed earth” technique that resulted in a heavy, solid wall. Earth, limestone, gravel, river sand, and bittern (a surplus liquid produced when extracting salt from seawater) were mixed together for a tough, earthen material that was then poured and packed tightly into standing wooden frames. This was then repeated any number of times until the residence had a lengthy and massive defensive wall. </w:t>
      </w:r>
    </w:p>
    <w:p>
      <w:pPr>
        <w:jc w:val="left"/>
      </w:pPr>
    </w:p>
    <w:p>
      <w:pPr>
        <w:jc w:val="left"/>
      </w:pPr>
      <w:r>
        <w:rPr>
          <w:rFonts w:ascii="Garamond" w:hAnsi="Garamond"/>
          <w:i/>
        </w:rPr>
        <w:t>Tsuchi-kabe</w:t>
      </w:r>
      <w:r>
        <w:rPr>
          <w:rFonts w:ascii="Garamond" w:hAnsi="Garamond"/>
        </w:rPr>
        <w:t xml:space="preserve"> were constructed atop a lo</w:t>
      </w:r>
      <w:r>
        <w:rPr>
          <w:rFonts w:ascii="Garamond" w:hAnsi="Garamond"/>
        </w:rPr>
        <w:t>w stone wall (</w:t>
      </w:r>
      <w:r>
        <w:rPr>
          <w:rFonts w:ascii="Garamond" w:hAnsi="Garamond"/>
          <w:i/>
        </w:rPr>
        <w:t>ishi</w:t>
      </w:r>
      <w:r>
        <w:rPr>
          <w:rFonts w:ascii="Garamond" w:hAnsi="Garamond"/>
          <w:i/>
        </w:rPr>
        <w:t>-</w:t>
      </w:r>
      <w:r>
        <w:rPr>
          <w:rFonts w:ascii="Garamond" w:hAnsi="Garamond"/>
          <w:i/>
        </w:rPr>
        <w:t>gaki</w:t>
      </w:r>
      <w:r>
        <w:rPr>
          <w:rFonts w:ascii="Garamond" w:hAnsi="Garamond"/>
        </w:rPr>
        <w:t xml:space="preserve">). Here, again, rank determined what style of </w:t>
      </w:r>
      <w:r>
        <w:rPr>
          <w:rFonts w:ascii="Garamond" w:hAnsi="Garamond"/>
          <w:i/>
        </w:rPr>
        <w:t>ishi</w:t>
      </w:r>
      <w:r>
        <w:rPr>
          <w:rFonts w:ascii="Garamond" w:hAnsi="Garamond"/>
          <w:i/>
        </w:rPr>
        <w:t>-</w:t>
      </w:r>
      <w:r>
        <w:rPr>
          <w:rFonts w:ascii="Garamond" w:hAnsi="Garamond"/>
          <w:i/>
        </w:rPr>
        <w:t>gaki</w:t>
      </w:r>
      <w:r>
        <w:rPr>
          <w:rFonts w:ascii="Garamond" w:hAnsi="Garamond"/>
        </w:rPr>
        <w:t xml:space="preserve"> a household could create.</w:t>
      </w:r>
      <w:r>
        <w:rPr/>
        <w:t xml:space="preserve"> </w:t>
      </w:r>
      <w:r>
        <w:rPr>
          <w:rFonts w:ascii="Garamond" w:hAnsi="Garamond"/>
        </w:rPr>
        <w:t xml:space="preserve">The style seen here, distinguished by its uncut, irregular stones, is called </w:t>
      </w:r>
      <w:r>
        <w:rPr>
          <w:rFonts w:ascii="Garamond" w:hAnsi="Garamond"/>
          <w:i/>
        </w:rPr>
        <w:t>nozura-zumi</w:t>
      </w:r>
      <w:r>
        <w:rPr>
          <w:rFonts w:ascii="Garamond" w:hAnsi="Garamond"/>
        </w:rPr>
        <w:t xml:space="preserve"> (</w:t>
      </w:r>
      <w:r>
        <w:rPr>
          <w:rFonts w:ascii="Garamond" w:hAnsi="Garamond"/>
        </w:rPr>
        <w:t>“</w:t>
      </w:r>
      <w:r>
        <w:rPr>
          <w:rFonts w:ascii="Garamond" w:hAnsi="Garamond"/>
        </w:rPr>
        <w:t>field-stone bedding style</w:t>
      </w:r>
      <w:r>
        <w:rPr>
          <w:rFonts w:ascii="Garamond" w:hAnsi="Garamond"/>
        </w:rPr>
        <w:t>”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. These stones, in their natural and unaltered state, were </w:t>
      </w:r>
      <w:r>
        <w:rPr>
          <w:rFonts w:ascii="Garamond" w:hAnsi="Garamond"/>
        </w:rPr>
        <w:t>laid upon</w:t>
      </w:r>
      <w:r>
        <w:rPr>
          <w:rFonts w:ascii="Garamond" w:hAnsi="Garamond"/>
        </w:rPr>
        <w:t xml:space="preserve"> one another. The wall’s corners, however, do make use of high-quality cut stone taken from Kanazawa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Mt. Tomuro. Taken as a whole, the stones are stacked to resemble the base of a mountain.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At the top of the </w:t>
      </w:r>
      <w:r>
        <w:rPr>
          <w:rFonts w:ascii="Garamond" w:hAnsi="Garamond"/>
          <w:i/>
        </w:rPr>
        <w:t>tsuchi-kabe</w:t>
      </w:r>
      <w:r>
        <w:rPr>
          <w:rFonts w:ascii="Garamond" w:hAnsi="Garamond"/>
        </w:rPr>
        <w:t xml:space="preserve"> is set a small, sloping roof of cedar, which protects the wall from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rain</w:t>
      </w:r>
      <w:r>
        <w:rPr>
          <w:rFonts w:ascii="Garamond" w:hAnsi="Garamond"/>
        </w:rPr>
        <w:t>. In the winter months, freezing temperatures threaten to crack and damage the walls. Consequently, residents prevent the walls from freezing by covering them with woven straw mats. This sight forms a distinctive feature of the Kanazawa winter townscape.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