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 xml:space="preserve">Going to </w:t>
      </w:r>
      <w:r>
        <w:rPr>
          <w:rFonts w:ascii="Garamond" w:hAnsi="Garamond"/>
        </w:rPr>
        <w:t>W</w:t>
      </w:r>
      <w:r>
        <w:rPr>
          <w:rFonts w:ascii="Garamond" w:hAnsi="Garamond"/>
        </w:rPr>
        <w:t xml:space="preserve">ork: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H</w:t>
      </w:r>
      <w:r>
        <w:rPr>
          <w:rFonts w:ascii="Garamond" w:hAnsi="Garamond"/>
          <w:i/>
        </w:rPr>
        <w:t xml:space="preserve">eishi </w:t>
      </w:r>
      <w:r>
        <w:rPr>
          <w:rFonts w:ascii="Garamond" w:hAnsi="Garamond"/>
        </w:rPr>
        <w:t>(</w:t>
      </w:r>
      <w:r>
        <w:rPr>
          <w:rFonts w:ascii="Garamond" w:hAnsi="Garamond"/>
        </w:rPr>
        <w:t>Middle-</w:t>
      </w:r>
      <w:r>
        <w:rPr>
          <w:rFonts w:ascii="Garamond" w:hAnsi="Garamond"/>
        </w:rPr>
        <w:t>R</w:t>
      </w:r>
      <w:r>
        <w:rPr>
          <w:rFonts w:ascii="Garamond" w:hAnsi="Garamond"/>
        </w:rPr>
        <w:t>anking Samurai</w:t>
      </w:r>
      <w:r>
        <w:rPr>
          <w:rFonts w:ascii="Garamond" w:hAnsi="Garamond"/>
        </w:rPr>
        <w:t xml:space="preserve">) and </w:t>
      </w:r>
      <w:r>
        <w:rPr>
          <w:rFonts w:ascii="Garamond" w:hAnsi="Garamond"/>
        </w:rPr>
        <w:t>H</w:t>
      </w:r>
      <w:r>
        <w:rPr>
          <w:rFonts w:ascii="Garamond" w:hAnsi="Garamond"/>
        </w:rPr>
        <w:t xml:space="preserve">is </w:t>
      </w:r>
      <w:r>
        <w:rPr>
          <w:rFonts w:ascii="Garamond" w:hAnsi="Garamond"/>
        </w:rPr>
        <w:t>E</w:t>
      </w:r>
      <w:r>
        <w:rPr>
          <w:rFonts w:ascii="Garamond" w:hAnsi="Garamond"/>
        </w:rPr>
        <w:t>ntourage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It is easy to envision a daily outing for the master of a </w:t>
      </w:r>
      <w:r>
        <w:rPr>
          <w:rFonts w:ascii="Garamond" w:hAnsi="Garamond"/>
          <w:i/>
        </w:rPr>
        <w:t>heishi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residence such as</w:t>
      </w:r>
      <w:r>
        <w:rPr>
          <w:rFonts w:ascii="Garamond" w:hAnsi="Garamond"/>
        </w:rPr>
        <w:t xml:space="preserve"> the Takada </w:t>
      </w:r>
      <w:r>
        <w:rPr>
          <w:rFonts w:ascii="Garamond" w:hAnsi="Garamond"/>
        </w:rPr>
        <w:t>f</w:t>
      </w:r>
      <w:r>
        <w:rPr>
          <w:rFonts w:ascii="Garamond" w:hAnsi="Garamond"/>
        </w:rPr>
        <w:t xml:space="preserve">amily. Much like salaried workers today, every morning </w:t>
      </w:r>
      <w:r>
        <w:rPr>
          <w:rFonts w:ascii="Garamond" w:hAnsi="Garamond"/>
          <w:i/>
        </w:rPr>
        <w:t>heishi</w:t>
      </w:r>
      <w:r>
        <w:rPr>
          <w:rFonts w:ascii="Garamond" w:hAnsi="Garamond"/>
        </w:rPr>
        <w:t xml:space="preserve"> would depart their households and commute to their workplaces—most likely the castle or a town office—for duty. Unlike modern workers, however, samurai were required to travel with a retinue, the composition of which was determined by rank.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The master of a residence like this w</w:t>
      </w:r>
      <w:r>
        <w:rPr>
          <w:rFonts w:ascii="Garamond" w:hAnsi="Garamond"/>
        </w:rPr>
        <w:t>ould, first and foremost, be accompanied on either side by an attendant. On his way out of the main house, he would stop at the entrance (</w:t>
      </w:r>
      <w:r>
        <w:rPr>
          <w:rFonts w:ascii="Garamond" w:hAnsi="Garamond"/>
          <w:i/>
        </w:rPr>
        <w:t>genkan</w:t>
      </w:r>
      <w:r>
        <w:rPr>
          <w:rFonts w:ascii="Garamond" w:hAnsi="Garamond"/>
        </w:rPr>
        <w:t xml:space="preserve">), where a sandal-bearer </w:t>
      </w:r>
      <w:r>
        <w:rPr>
          <w:rFonts w:ascii="Garamond" w:hAnsi="Garamond"/>
          <w:i/>
        </w:rPr>
        <w:t>chugen</w:t>
      </w:r>
      <w:r>
        <w:rPr>
          <w:rFonts w:ascii="Garamond" w:hAnsi="Garamond"/>
        </w:rPr>
        <w:t xml:space="preserve"> (servant) would toss his sandals before him. A “toss” like this would in most circumstances be considered rude; but in samurai etiquette, this was a way of expressing awe in the presence of one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master. Afterward, a retinue</w:t>
      </w:r>
      <w:r>
        <w:rPr>
          <w:rFonts w:ascii="Garamond" w:hAnsi="Garamond"/>
        </w:rPr>
        <w:t xml:space="preserve"> of </w:t>
      </w:r>
      <w:r>
        <w:rPr>
          <w:rFonts w:ascii="Garamond" w:hAnsi="Garamond"/>
          <w:i/>
        </w:rPr>
        <w:t>chugen</w:t>
      </w:r>
      <w:r>
        <w:rPr>
          <w:rFonts w:ascii="Garamond" w:hAnsi="Garamond"/>
        </w:rPr>
        <w:t xml:space="preserve"> and attendants would gather and organize themselves about him. This included a trunk-bearer who carried a change of clothing, a spear-bearer who held a spear with the family crest, and the previous sandal-bearer. </w:t>
      </w:r>
      <w:r>
        <w:rPr>
          <w:rFonts w:ascii="Garamond" w:hAnsi="Garamond"/>
          <w:i/>
        </w:rPr>
        <w:t>Chugen</w:t>
      </w:r>
      <w:r>
        <w:rPr>
          <w:rFonts w:ascii="Garamond" w:hAnsi="Garamond"/>
        </w:rPr>
        <w:t xml:space="preserve"> responsible for horse care would already have saddled and bridled the master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horse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be holding it at the ready. As soon as the master mounted, they would also fall into line.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In this way, the head of a family like the Takada would have departed his residence on horseback accompanied by a</w:t>
      </w:r>
      <w:r>
        <w:rPr>
          <w:rFonts w:ascii="Garamond" w:hAnsi="Garamond"/>
        </w:rPr>
        <w:t>bout</w:t>
      </w:r>
      <w:r>
        <w:rPr>
          <w:rFonts w:ascii="Garamond" w:hAnsi="Garamond"/>
        </w:rPr>
        <w:t xml:space="preserve"> seven servants.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