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Ise Jingu (short version)</w:t>
      </w:r>
    </w:p>
    <w:p>
      <w:pPr/>
    </w:p>
    <w:p>
      <w:pPr/>
      <w:r>
        <w:rPr>
          <w:rFonts w:ascii="Garamond" w:hAnsi="Garamond"/>
        </w:rPr>
        <w:t xml:space="preserve">Ise Jingu, officially known as </w:t>
      </w:r>
      <w:r>
        <w:rPr>
          <w:rFonts w:ascii="Garamond" w:hAnsi="Garamond"/>
        </w:rPr>
        <w:t>“</w:t>
      </w:r>
      <w:r>
        <w:rPr>
          <w:rFonts w:ascii="Garamond" w:hAnsi="Garamond"/>
        </w:rPr>
        <w:t>Jingu</w:t>
      </w:r>
      <w:r>
        <w:rPr>
          <w:rFonts w:ascii="Garamond" w:hAnsi="Garamond"/>
        </w:rPr>
        <w:t>,”</w:t>
      </w:r>
      <w:r>
        <w:rPr>
          <w:rFonts w:ascii="Garamond" w:hAnsi="Garamond"/>
        </w:rPr>
        <w:t xml:space="preserve"> is the most important</w:t>
      </w:r>
      <w:r>
        <w:rPr>
          <w:rFonts w:ascii="Garamond" w:hAnsi="Garamond"/>
          <w:i/>
        </w:rPr>
        <w:t xml:space="preserve"> jinja</w:t>
      </w:r>
      <w:r>
        <w:rPr>
          <w:rFonts w:ascii="Garamond" w:hAnsi="Garamond"/>
        </w:rPr>
        <w:t xml:space="preserve"> (Shinto shrine)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complex in Japan. It was originally built over 2,000 years ago for the imperial court to honor the sun deity Amaterasu-Omikami. Over time, Ise Jingu gained wide recognition as Japan’s spiritual heart. In the </w:t>
      </w:r>
      <w:r>
        <w:rPr>
          <w:rFonts w:ascii="Garamond" w:hAnsi="Garamond"/>
        </w:rPr>
        <w:t>eighteen</w:t>
      </w:r>
      <w:r>
        <w:rPr>
          <w:rFonts w:ascii="Garamond" w:hAnsi="Garamond"/>
        </w:rPr>
        <w:t xml:space="preserve">th century, there were years when over four million people made pilgrimages to Ise. </w:t>
      </w:r>
    </w:p>
    <w:p>
      <w:pPr/>
    </w:p>
    <w:p>
      <w:pPr/>
      <w:r>
        <w:rPr>
          <w:rFonts w:ascii="Garamond" w:hAnsi="Garamond"/>
        </w:rPr>
        <w:t>Ise Jingu is composed of 125</w:t>
      </w:r>
      <w:r>
        <w:rPr>
          <w:rFonts w:ascii="Garamond" w:hAnsi="Garamond"/>
          <w:i/>
        </w:rPr>
        <w:t xml:space="preserve"> jinja</w:t>
      </w:r>
      <w:r>
        <w:rPr>
          <w:rFonts w:ascii="Garamond" w:hAnsi="Garamond"/>
        </w:rPr>
        <w:t>, centered around the Naiku and Geku. These are dedicated to Amaterasu-Omikami and Toyo’uke-no-Omikami (the deit</w:t>
      </w:r>
      <w:r>
        <w:rPr>
          <w:rFonts w:ascii="Garamond" w:hAnsi="Garamond"/>
        </w:rPr>
        <w:t>ies</w:t>
      </w:r>
      <w:r>
        <w:rPr>
          <w:rFonts w:ascii="Garamond" w:hAnsi="Garamond"/>
        </w:rPr>
        <w:t xml:space="preserve"> of food, clothing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and shelter) respectively. The deities symbolize nature’s blessings. People acknowledge these blessings not only in ancient rituals giving thanks for harvests but also through conservation efforts. A 200-year cypress-planting project was introduced in Ise Jingu’s own forests in 1923.</w:t>
      </w:r>
    </w:p>
    <w:p>
      <w:pPr/>
    </w:p>
    <w:p>
      <w:pPr/>
      <w:r>
        <w:rPr>
          <w:rFonts w:ascii="Garamond" w:hAnsi="Garamond"/>
        </w:rPr>
        <w:t>The nutrients from this forest are carried by the Isuzugawa River, enriching farmlands and eventually the sea. This nourishes Ise-Shima’s rice paddies, vegetable plots, and plentiful marine life. Visitors to Ise Jingu also experience nature’s blessings when ritually purifying themselves by washing their hands in the Isuzugawa River’s clear waters.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