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E3" w:rsidRDefault="0004169A">
      <w:r>
        <w:rPr>
          <w:rFonts w:ascii="Garamond" w:hAnsi="Garamond"/>
        </w:rPr>
        <w:t>Mount Hiei World Religion Summit</w:t>
      </w:r>
      <w:r>
        <w:rPr>
          <w:rFonts w:ascii="Garamond" w:hAnsi="Garamond"/>
        </w:rPr>
        <w:br/>
      </w:r>
      <w:r>
        <w:rPr>
          <w:rFonts w:ascii="Garamond" w:hAnsi="Garamond"/>
        </w:rPr>
        <w:br/>
        <w:t>Pope John Paul II, who was deeply committed to interfaith dialogue and cooperation, invited representatives of world religions to gather in Assisi on October 27th, 1986 for a World Day of Prayer for Peace. Prayer services</w:t>
      </w:r>
      <w:r>
        <w:rPr>
          <w:rFonts w:ascii="Garamond" w:hAnsi="Garamond"/>
        </w:rPr>
        <w:t xml:space="preserve"> for world peace were conducted by each of the different faiths.</w:t>
      </w:r>
      <w:r>
        <w:rPr>
          <w:rFonts w:ascii="Garamond" w:hAnsi="Garamond"/>
        </w:rPr>
        <w:br/>
      </w:r>
      <w:r>
        <w:rPr>
          <w:rFonts w:ascii="Garamond" w:hAnsi="Garamond"/>
        </w:rPr>
        <w:br/>
        <w:t xml:space="preserve">Yamada Etai (1900–1999), the 253rd Tendai Abbot of Enryakuji, participated, and he later announced that he would also convene a prayer gathering for world peace in Japan. Representatives of </w:t>
      </w:r>
      <w:r>
        <w:rPr>
          <w:rFonts w:ascii="Garamond" w:hAnsi="Garamond"/>
        </w:rPr>
        <w:t xml:space="preserve">various religions in Japan were already involved in an array of activities promoting world peace, and at Abbot Etai’s request, they became co-sponsors of the event. The first “Mount Hiei World Religion Summit” took place at the top of Mount Hiei in August </w:t>
      </w:r>
      <w:r>
        <w:rPr>
          <w:rFonts w:ascii="Garamond" w:hAnsi="Garamond"/>
        </w:rPr>
        <w:t>1987. Leaders of faiths gathered from many countries and prayed together for world peace. Prayers for peace are offered every year, and a commemorative assembly is held on every tenth anniversary.</w:t>
      </w:r>
    </w:p>
    <w:p w:rsidR="00D377E3" w:rsidRDefault="00D377E3"/>
    <w:p w:rsidR="00D377E3" w:rsidRDefault="0004169A">
      <w:r>
        <w:rPr>
          <w:rFonts w:ascii="Garamond" w:hAnsi="Garamond"/>
        </w:rPr>
        <w:t>However, in contrast to these ideals, an increase in inequ</w:t>
      </w:r>
      <w:r>
        <w:rPr>
          <w:rFonts w:ascii="Garamond" w:hAnsi="Garamond"/>
        </w:rPr>
        <w:t xml:space="preserve">ality and the concentration of wealth globally have led to discrimination and terrorism, and the democratic values of freedom and equality are under threat. Dictators and exclusionary movements that seek to assert their superiority by oppressing the weak, </w:t>
      </w:r>
      <w:r>
        <w:rPr>
          <w:rFonts w:ascii="Garamond" w:hAnsi="Garamond"/>
        </w:rPr>
        <w:t>minorities, and refugees, are gaining social acceptance and expanding their power. Despite all obstacles and dangers, it is the duty of religious people to work for the realization of world peace through dialogue and prayer.</w:t>
      </w:r>
    </w:p>
    <w:p w:rsidR="00D377E3" w:rsidRDefault="00D377E3"/>
    <w:p w:rsidR="00D377E3" w:rsidRDefault="0004169A">
      <w:r>
        <w:rPr>
          <w:rFonts w:ascii="Garamond" w:hAnsi="Garamond"/>
        </w:rPr>
        <w:t>The earth is a “shared boat” o</w:t>
      </w:r>
      <w:r>
        <w:rPr>
          <w:rFonts w:ascii="Garamond" w:hAnsi="Garamond"/>
        </w:rPr>
        <w:t>n which we all ride, and we must transcend selfish desires and face the world’s problems with wisdom. The Mount Hiei World Religion Summit seeks to define what world peace means, and to confirm the duty and responsibility of all religions to work to achiev</w:t>
      </w:r>
      <w:r>
        <w:rPr>
          <w:rFonts w:ascii="Garamond" w:hAnsi="Garamond"/>
        </w:rPr>
        <w:t xml:space="preserve">e it. </w:t>
      </w:r>
    </w:p>
    <w:p w:rsidR="00D377E3" w:rsidRDefault="00D377E3"/>
    <w:tbl>
      <w:tblPr>
        <w:tblStyle w:val="18"/>
        <w:tblW w:w="0" w:type="auto"/>
        <w:tblLook w:val="04A0" w:firstRow="1" w:lastRow="0" w:firstColumn="1" w:lastColumn="0" w:noHBand="0" w:noVBand="1"/>
      </w:tblPr>
      <w:tblGrid>
        <w:gridCol w:w="1040"/>
        <w:gridCol w:w="1586"/>
        <w:gridCol w:w="2318"/>
        <w:gridCol w:w="2031"/>
        <w:gridCol w:w="1519"/>
      </w:tblGrid>
      <w:tr w:rsidR="00ED07D5" w:rsidRPr="005E589C" w:rsidTr="00394127">
        <w:tc>
          <w:tcPr>
            <w:tcW w:w="1040" w:type="dxa"/>
          </w:tcPr>
          <w:p w:rsidR="00ED07D5" w:rsidRPr="005E589C" w:rsidRDefault="00ED07D5" w:rsidP="00394127">
            <w:pPr>
              <w:rPr>
                <w:rFonts w:ascii="Garamond" w:eastAsia="Meiryo UI" w:hAnsi="Garamond" w:cs="Times New Roman"/>
                <w:color w:val="FF0000"/>
                <w:szCs w:val="21"/>
              </w:rPr>
            </w:pPr>
            <w:r w:rsidRPr="005E589C">
              <w:rPr>
                <w:rFonts w:ascii="Garamond" w:eastAsia="Meiryo UI" w:hAnsi="Garamond" w:cs="Times New Roman"/>
                <w:szCs w:val="21"/>
              </w:rPr>
              <w:t xml:space="preserve">Images of the seals </w:t>
            </w: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Times New Roman"/>
                <w:szCs w:val="21"/>
              </w:rPr>
              <w:t xml:space="preserve">The Chinese characters that are stamped on seals.* </w:t>
            </w:r>
          </w:p>
        </w:tc>
        <w:tc>
          <w:tcPr>
            <w:tcW w:w="2318" w:type="dxa"/>
          </w:tcPr>
          <w:p w:rsidR="00ED07D5" w:rsidRPr="005E589C" w:rsidRDefault="00ED07D5" w:rsidP="00394127">
            <w:pPr>
              <w:rPr>
                <w:rFonts w:ascii="Garamond" w:eastAsia="Meiryo UI" w:hAnsi="Garamond" w:cs="Times New Roman"/>
                <w:kern w:val="0"/>
                <w:szCs w:val="21"/>
              </w:rPr>
            </w:pPr>
            <w:r w:rsidRPr="005E589C">
              <w:rPr>
                <w:rFonts w:ascii="Garamond" w:eastAsia="Meiryo UI" w:hAnsi="Garamond" w:cs="Times New Roman"/>
                <w:szCs w:val="21"/>
              </w:rPr>
              <w:t>Chinese characters of the seals with English translations</w:t>
            </w:r>
          </w:p>
        </w:tc>
        <w:tc>
          <w:tcPr>
            <w:tcW w:w="2031"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 xml:space="preserve">The </w:t>
            </w:r>
            <w:r w:rsidRPr="005E589C">
              <w:rPr>
                <w:rFonts w:ascii="Garamond" w:eastAsia="Meiryo UI" w:hAnsi="Garamond" w:cs="Times New Roman"/>
                <w:szCs w:val="21"/>
              </w:rPr>
              <w:t xml:space="preserve">Buddha represented on the seal  </w:t>
            </w:r>
          </w:p>
        </w:tc>
        <w:tc>
          <w:tcPr>
            <w:tcW w:w="1519" w:type="dxa"/>
          </w:tcPr>
          <w:p w:rsidR="00ED07D5" w:rsidRPr="005E589C" w:rsidRDefault="00ED07D5" w:rsidP="00394127">
            <w:pPr>
              <w:rPr>
                <w:rFonts w:ascii="Garamond" w:eastAsia="Meiryo UI" w:hAnsi="Garamond" w:cs="Times New Roman"/>
                <w:kern w:val="0"/>
                <w:szCs w:val="21"/>
              </w:rPr>
            </w:pPr>
            <w:r w:rsidRPr="005E589C">
              <w:rPr>
                <w:rFonts w:ascii="Garamond" w:eastAsia="Meiryo UI" w:hAnsi="Garamond" w:cs="Times New Roman"/>
                <w:szCs w:val="21"/>
              </w:rPr>
              <w:t>Places to receive seals</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「醫王殿」</w:t>
            </w: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Io-den (Hall of the Medicine King)</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Yakushi Nyorai</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w:t>
            </w:r>
            <w:r w:rsidRPr="005E589C">
              <w:rPr>
                <w:rFonts w:ascii="Garamond" w:eastAsia="Meiryo UI" w:hAnsi="Garamond" w:cs="Times New Roman"/>
                <w:color w:val="000000"/>
                <w:szCs w:val="21"/>
              </w:rPr>
              <w:t>the Buddha of healing)</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Konpon Chudo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西国四十九番薬師霊場第四十九番「醫王殿」</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Io-den forty-ninth station on the Saigoku Forty-Nine Yakushi Pilgrimage</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Yakushi Nyorai</w:t>
            </w:r>
          </w:p>
          <w:p w:rsidR="00ED07D5" w:rsidRPr="005E589C" w:rsidRDefault="00ED07D5" w:rsidP="00394127">
            <w:pPr>
              <w:rPr>
                <w:rFonts w:ascii="Garamond" w:eastAsia="Meiryo UI" w:hAnsi="Garamond" w:cs="Arial"/>
                <w:color w:val="000000"/>
                <w:szCs w:val="21"/>
              </w:rPr>
            </w:pPr>
            <w:r w:rsidRPr="005E589C">
              <w:rPr>
                <w:rFonts w:ascii="Garamond" w:eastAsia="Meiryo UI" w:hAnsi="Garamond" w:cs="Times New Roman"/>
                <w:color w:val="000000"/>
                <w:szCs w:val="21"/>
              </w:rPr>
              <w:t>(the Buddha of healing)</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Konpon Chudo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（御詠歌）</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Seal Stamp for Eika Poetry</w:t>
            </w:r>
          </w:p>
        </w:tc>
        <w:tc>
          <w:tcPr>
            <w:tcW w:w="2031" w:type="dxa"/>
          </w:tcPr>
          <w:p w:rsidR="00ED07D5" w:rsidRPr="005E589C" w:rsidRDefault="00ED07D5" w:rsidP="00394127">
            <w:pPr>
              <w:rPr>
                <w:rFonts w:ascii="Garamond" w:eastAsia="Meiryo UI" w:hAnsi="Garamond" w:cs="Arial"/>
                <w:color w:val="000000"/>
                <w:szCs w:val="21"/>
              </w:rPr>
            </w:pP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Konpon Chudo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「星峯稲荷」</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lastRenderedPageBreak/>
              <w:t>Hoshi no Mine Inari (Star Peak Inari Shrine)</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Inari</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Konpon Chudo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ＭＳ 明朝"/>
                <w:color w:val="000000"/>
                <w:szCs w:val="21"/>
              </w:rPr>
              <w:t>「文殊菩薩」</w:t>
            </w:r>
          </w:p>
          <w:p w:rsidR="00ED07D5" w:rsidRPr="005E589C" w:rsidRDefault="00ED07D5" w:rsidP="00394127">
            <w:pPr>
              <w:jc w:val="cente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Monju Bosatsu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(Bodhisattva Manjusri)</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Monju Bosatsu</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(Bodhisattva Manjusri)</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Monju-ro (Manjusri Tower)</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222222"/>
                <w:szCs w:val="21"/>
              </w:rPr>
            </w:pPr>
            <w:r w:rsidRPr="005E589C">
              <w:rPr>
                <w:rFonts w:ascii="Garamond" w:eastAsia="Meiryo UI" w:hAnsi="Garamond" w:cs="ＭＳ 明朝"/>
                <w:color w:val="222222"/>
                <w:szCs w:val="21"/>
              </w:rPr>
              <w:t>「大黒天」</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222222"/>
                <w:szCs w:val="21"/>
              </w:rPr>
            </w:pPr>
            <w:r w:rsidRPr="005E589C">
              <w:rPr>
                <w:rFonts w:ascii="Garamond" w:eastAsia="Meiryo UI" w:hAnsi="Garamond" w:cs="Arial"/>
                <w:color w:val="222222"/>
                <w:szCs w:val="21"/>
              </w:rPr>
              <w:t xml:space="preserve">Daikokuten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222222"/>
                <w:szCs w:val="21"/>
              </w:rPr>
              <w:t>(Three-</w:t>
            </w:r>
            <w:r>
              <w:rPr>
                <w:rFonts w:ascii="Garamond" w:eastAsia="Meiryo UI" w:hAnsi="Garamond" w:cs="Arial"/>
                <w:color w:val="222222"/>
                <w:szCs w:val="21"/>
              </w:rPr>
              <w:t>F</w:t>
            </w:r>
            <w:r w:rsidRPr="005E589C">
              <w:rPr>
                <w:rFonts w:ascii="Garamond" w:eastAsia="Meiryo UI" w:hAnsi="Garamond" w:cs="Arial"/>
                <w:color w:val="222222"/>
                <w:szCs w:val="21"/>
              </w:rPr>
              <w:t>aced Mahakala)</w:t>
            </w:r>
          </w:p>
        </w:tc>
        <w:tc>
          <w:tcPr>
            <w:tcW w:w="2031" w:type="dxa"/>
          </w:tcPr>
          <w:p w:rsidR="00ED07D5" w:rsidRPr="005E589C" w:rsidRDefault="00ED07D5" w:rsidP="00394127">
            <w:pPr>
              <w:rPr>
                <w:rFonts w:ascii="Garamond" w:eastAsia="Meiryo UI" w:hAnsi="Garamond" w:cs="Arial"/>
                <w:color w:val="222222"/>
                <w:szCs w:val="21"/>
              </w:rPr>
            </w:pPr>
            <w:r w:rsidRPr="005E589C">
              <w:rPr>
                <w:rFonts w:ascii="Garamond" w:eastAsia="Meiryo UI" w:hAnsi="Garamond" w:cs="Arial"/>
                <w:color w:val="222222"/>
                <w:szCs w:val="21"/>
              </w:rPr>
              <w:t>Daikokuten</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222222"/>
                <w:szCs w:val="21"/>
              </w:rPr>
              <w:t>(Three-</w:t>
            </w:r>
            <w:r>
              <w:rPr>
                <w:rFonts w:ascii="Garamond" w:eastAsia="Meiryo UI" w:hAnsi="Garamond" w:cs="Arial"/>
                <w:color w:val="222222"/>
                <w:szCs w:val="21"/>
              </w:rPr>
              <w:t>F</w:t>
            </w:r>
            <w:r w:rsidRPr="005E589C">
              <w:rPr>
                <w:rFonts w:ascii="Garamond" w:eastAsia="Meiryo UI" w:hAnsi="Garamond" w:cs="Arial"/>
                <w:color w:val="222222"/>
                <w:szCs w:val="21"/>
              </w:rPr>
              <w:t>aced Mahakala)</w:t>
            </w:r>
          </w:p>
        </w:tc>
        <w:tc>
          <w:tcPr>
            <w:tcW w:w="1519" w:type="dxa"/>
          </w:tcPr>
          <w:p w:rsidR="00ED07D5" w:rsidRPr="00970BC4" w:rsidRDefault="00ED07D5" w:rsidP="00394127">
            <w:pPr>
              <w:rPr>
                <w:rFonts w:ascii="Garamond" w:eastAsia="Meiryo UI" w:hAnsi="Garamond" w:cs="Times New Roman"/>
                <w:szCs w:val="21"/>
              </w:rPr>
            </w:pPr>
            <w:r w:rsidRPr="00032B3D">
              <w:rPr>
                <w:rFonts w:ascii="Garamond" w:eastAsia="Meiryo UI" w:hAnsi="Garamond" w:cs="Arial"/>
                <w:color w:val="222222"/>
                <w:szCs w:val="21"/>
              </w:rPr>
              <w:t>Daikoku-do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「大日如来」</w:t>
            </w: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Dainichi Nyorai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Mahavairocana)</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Dainichi Nyorai</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Mahavairocana)</w:t>
            </w: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Times New Roman"/>
                <w:szCs w:val="21"/>
              </w:rPr>
              <w:t>Daiko-do (</w:t>
            </w:r>
            <w:r w:rsidRPr="00970BC4">
              <w:rPr>
                <w:rFonts w:ascii="Garamond" w:eastAsia="Meiryo UI" w:hAnsi="Garamond" w:cs="Arial"/>
                <w:color w:val="000000"/>
                <w:szCs w:val="21"/>
              </w:rPr>
              <w:t>Great Lecture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t>「大悲殿」</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Daihi-den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(Hall of Great Compassion)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Senju Kannon </w:t>
            </w:r>
          </w:p>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Arial"/>
                <w:color w:val="000000"/>
                <w:szCs w:val="21"/>
              </w:rPr>
              <w:t>(S.</w:t>
            </w:r>
            <w:r>
              <w:rPr>
                <w:rFonts w:ascii="Garamond" w:eastAsia="Meiryo UI" w:hAnsi="Garamond" w:cs="Arial"/>
                <w:color w:val="000000"/>
                <w:szCs w:val="21"/>
              </w:rPr>
              <w:t xml:space="preserve"> </w:t>
            </w:r>
            <w:r w:rsidRPr="005E589C">
              <w:rPr>
                <w:rFonts w:ascii="Garamond" w:eastAsia="Meiryo UI" w:hAnsi="Garamond" w:cs="Arial"/>
                <w:color w:val="000000"/>
                <w:szCs w:val="21"/>
              </w:rPr>
              <w:t>Thousand-</w:t>
            </w:r>
            <w:r>
              <w:rPr>
                <w:rFonts w:ascii="Garamond" w:eastAsia="Meiryo UI" w:hAnsi="Garamond" w:cs="Arial"/>
                <w:color w:val="000000"/>
                <w:szCs w:val="21"/>
              </w:rPr>
              <w:t>A</w:t>
            </w:r>
            <w:r w:rsidRPr="005E589C">
              <w:rPr>
                <w:rFonts w:ascii="Garamond" w:eastAsia="Meiryo UI" w:hAnsi="Garamond" w:cs="Arial"/>
                <w:color w:val="000000"/>
                <w:szCs w:val="21"/>
              </w:rPr>
              <w:t>rm</w:t>
            </w:r>
            <w:r>
              <w:rPr>
                <w:rFonts w:ascii="Garamond" w:eastAsia="Meiryo UI" w:hAnsi="Garamond" w:cs="Arial"/>
                <w:color w:val="000000"/>
                <w:szCs w:val="21"/>
              </w:rPr>
              <w:t>ed</w:t>
            </w:r>
            <w:r w:rsidRPr="005E589C">
              <w:rPr>
                <w:rFonts w:ascii="Garamond" w:eastAsia="Meiryo UI" w:hAnsi="Garamond" w:cs="Arial"/>
                <w:color w:val="000000"/>
                <w:szCs w:val="21"/>
              </w:rPr>
              <w:t xml:space="preserve"> Avalokitesvara</w:t>
            </w:r>
            <w:r w:rsidRPr="005E589C">
              <w:rPr>
                <w:rFonts w:ascii="Garamond" w:eastAsia="Meiryo UI" w:hAnsi="Garamond" w:cs="ＭＳ 明朝"/>
                <w:color w:val="000000"/>
                <w:szCs w:val="21"/>
              </w:rPr>
              <w:t>)</w:t>
            </w: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Arial"/>
                <w:color w:val="000000"/>
                <w:szCs w:val="21"/>
              </w:rPr>
              <w:t>Manhai-do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ＭＳ 明朝"/>
                <w:color w:val="000000"/>
                <w:szCs w:val="21"/>
              </w:rPr>
              <w:t>「五智如来」</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000000"/>
                <w:szCs w:val="21"/>
              </w:rPr>
            </w:pPr>
            <w:bookmarkStart w:id="0" w:name="OLE_LINK1"/>
            <w:r w:rsidRPr="005E589C">
              <w:rPr>
                <w:rFonts w:ascii="Garamond" w:eastAsia="Meiryo UI" w:hAnsi="Garamond" w:cs="Arial"/>
                <w:color w:val="000000"/>
                <w:szCs w:val="21"/>
              </w:rPr>
              <w:t>Gochi Nyorai</w:t>
            </w:r>
            <w:bookmarkEnd w:id="0"/>
            <w:r w:rsidRPr="005E589C">
              <w:rPr>
                <w:rFonts w:ascii="Garamond" w:eastAsia="Meiryo UI" w:hAnsi="Garamond" w:cs="Arial"/>
                <w:color w:val="000000"/>
                <w:szCs w:val="21"/>
              </w:rPr>
              <w:t xml:space="preserve">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(Buddha of Five Wisdoms)</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Gochi Nyorai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(Buddha of Five Wisdoms)</w:t>
            </w: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Arial"/>
                <w:color w:val="000000"/>
                <w:szCs w:val="21"/>
              </w:rPr>
              <w:t xml:space="preserve">Hokke Soji-in in the </w:t>
            </w:r>
            <w:r w:rsidRPr="00032B3D">
              <w:rPr>
                <w:rFonts w:ascii="Garamond" w:eastAsia="Meiryo UI" w:hAnsi="Garamond" w:cs="Arial"/>
                <w:color w:val="000000"/>
                <w:szCs w:val="21"/>
              </w:rPr>
              <w:t>Todo</w:t>
            </w:r>
            <w:r w:rsidRPr="00970BC4">
              <w:rPr>
                <w:rFonts w:ascii="Garamond" w:eastAsia="Meiryo UI" w:hAnsi="Garamond" w:cs="Arial"/>
                <w:color w:val="000000"/>
                <w:szCs w:val="21"/>
              </w:rPr>
              <w:t xml:space="preserve"> district</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「寂光殿」</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Jakko-den (Hall of Tranquil Light)</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Amida Nyorai</w:t>
            </w:r>
          </w:p>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(Buddha Amida)</w:t>
            </w: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Arial"/>
                <w:color w:val="000000"/>
                <w:szCs w:val="21"/>
              </w:rPr>
              <w:t>Amida-do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「大雄殿」</w:t>
            </w: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Daiyu-den (Great Hero Hall)</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Shaka Nyorai</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(Buddha Shakyamuni)</w:t>
            </w: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Arial"/>
                <w:color w:val="000000"/>
                <w:szCs w:val="21"/>
              </w:rPr>
              <w:t>Shaka-do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「大辨財天女」</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 Benzaiten-nyo (S. Sarasvati)</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Dai Benzaiten-nyo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Sarasvati)</w:t>
            </w:r>
          </w:p>
        </w:tc>
        <w:tc>
          <w:tcPr>
            <w:tcW w:w="1519" w:type="dxa"/>
          </w:tcPr>
          <w:p w:rsidR="00ED07D5" w:rsidRPr="00032B3D" w:rsidRDefault="00ED07D5" w:rsidP="00394127">
            <w:pPr>
              <w:rPr>
                <w:rFonts w:ascii="Garamond" w:eastAsia="Meiryo UI" w:hAnsi="Garamond" w:cs="Arial"/>
                <w:color w:val="000000"/>
                <w:szCs w:val="21"/>
              </w:rPr>
            </w:pPr>
            <w:r w:rsidRPr="00032B3D">
              <w:rPr>
                <w:rFonts w:ascii="Garamond" w:eastAsia="Meiryo UI" w:hAnsi="Garamond" w:cs="Arial"/>
                <w:color w:val="000000"/>
                <w:szCs w:val="21"/>
              </w:rPr>
              <w:t>Shaka-do</w:t>
            </w:r>
          </w:p>
          <w:p w:rsidR="00ED07D5" w:rsidRPr="00970BC4" w:rsidRDefault="00ED07D5" w:rsidP="00394127">
            <w:pPr>
              <w:rPr>
                <w:rFonts w:ascii="Garamond" w:eastAsia="Meiryo UI" w:hAnsi="Garamond" w:cs="Times New Roman"/>
                <w:szCs w:val="21"/>
              </w:rPr>
            </w:pPr>
            <w:r w:rsidRPr="00032B3D">
              <w:rPr>
                <w:rFonts w:ascii="Garamond" w:eastAsia="Meiryo UI" w:hAnsi="Garamond" w:cs="Arial"/>
                <w:color w:val="000000"/>
                <w:szCs w:val="21"/>
              </w:rPr>
              <w:t>Minobuchi Benten-do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「大悲殿」</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Daihi-den (Hall of Great Compassion)</w:t>
            </w:r>
          </w:p>
        </w:tc>
        <w:tc>
          <w:tcPr>
            <w:tcW w:w="2031"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Sho Kannon</w:t>
            </w:r>
            <w:r w:rsidRPr="005E589C">
              <w:rPr>
                <w:rFonts w:ascii="Garamond" w:eastAsia="Meiryo UI" w:hAnsi="Garamond" w:cs="Arial"/>
                <w:color w:val="000000"/>
                <w:szCs w:val="21"/>
              </w:rPr>
              <w:br/>
            </w:r>
            <w:r w:rsidRPr="005E589C">
              <w:rPr>
                <w:rFonts w:ascii="Garamond" w:eastAsia="Meiryo UI" w:hAnsi="Garamond" w:cs="Times New Roman"/>
                <w:szCs w:val="21"/>
              </w:rPr>
              <w:t>(</w:t>
            </w:r>
            <w:r w:rsidRPr="005E589C">
              <w:rPr>
                <w:rFonts w:ascii="Garamond" w:eastAsia="Meiryo UI" w:hAnsi="Garamond" w:cs="Arial"/>
                <w:color w:val="000000"/>
                <w:szCs w:val="21"/>
              </w:rPr>
              <w:t>Noble Avalokitesvara</w:t>
            </w:r>
            <w:r w:rsidRPr="005E589C">
              <w:rPr>
                <w:rFonts w:ascii="Garamond" w:eastAsia="Meiryo UI" w:hAnsi="Garamond" w:cs="Times New Roman"/>
                <w:szCs w:val="21"/>
              </w:rPr>
              <w:t>)</w:t>
            </w:r>
          </w:p>
          <w:p w:rsidR="00ED07D5" w:rsidRPr="005E589C" w:rsidRDefault="00ED07D5" w:rsidP="00394127">
            <w:pPr>
              <w:rPr>
                <w:rFonts w:ascii="Garamond" w:eastAsia="Meiryo UI" w:hAnsi="Garamond" w:cs="Times New Roman"/>
                <w:szCs w:val="21"/>
              </w:rPr>
            </w:pPr>
          </w:p>
        </w:tc>
        <w:tc>
          <w:tcPr>
            <w:tcW w:w="1519" w:type="dxa"/>
          </w:tcPr>
          <w:p w:rsidR="00ED07D5" w:rsidRPr="00970BC4" w:rsidRDefault="00ED07D5" w:rsidP="00394127">
            <w:pPr>
              <w:rPr>
                <w:rFonts w:ascii="Garamond" w:eastAsia="Meiryo UI" w:hAnsi="Garamond" w:cs="Times New Roman"/>
                <w:szCs w:val="21"/>
              </w:rPr>
            </w:pPr>
            <w:r w:rsidRPr="00970BC4">
              <w:rPr>
                <w:rFonts w:ascii="Garamond" w:eastAsia="Meiryo UI" w:hAnsi="Garamond" w:cs="Arial"/>
                <w:color w:val="000000"/>
                <w:szCs w:val="21"/>
              </w:rPr>
              <w:t>Yokawa Chudo (Main Hall of Yokawa)</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ＭＳ 明朝"/>
                <w:color w:val="000000"/>
                <w:szCs w:val="21"/>
              </w:rPr>
              <w:t>近江湖西第二十七番「大悲殿」</w:t>
            </w: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Daihi-den and the Twenty-</w:t>
            </w:r>
            <w:r>
              <w:rPr>
                <w:rFonts w:ascii="Garamond" w:eastAsia="Meiryo UI" w:hAnsi="Garamond" w:cs="Arial"/>
                <w:color w:val="000000"/>
                <w:szCs w:val="21"/>
              </w:rPr>
              <w:t>S</w:t>
            </w:r>
            <w:r w:rsidRPr="005E589C">
              <w:rPr>
                <w:rFonts w:ascii="Garamond" w:eastAsia="Meiryo UI" w:hAnsi="Garamond" w:cs="Arial"/>
                <w:color w:val="000000"/>
                <w:szCs w:val="21"/>
              </w:rPr>
              <w:t>eventh Station of West Omi Lake (Sho-Kannon)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Sho Kannon</w:t>
            </w:r>
          </w:p>
          <w:p w:rsidR="00ED07D5" w:rsidRPr="005E589C" w:rsidRDefault="00ED07D5" w:rsidP="00394127">
            <w:pPr>
              <w:rPr>
                <w:rFonts w:ascii="Garamond" w:eastAsia="Meiryo UI" w:hAnsi="Garamond" w:cs="Times New Roman"/>
                <w:szCs w:val="21"/>
              </w:rPr>
            </w:pPr>
            <w:r w:rsidRPr="005E589C">
              <w:rPr>
                <w:rFonts w:ascii="Garamond" w:eastAsia="Meiryo UI" w:hAnsi="Garamond" w:cs="Times New Roman"/>
                <w:szCs w:val="21"/>
              </w:rPr>
              <w:t>(</w:t>
            </w:r>
            <w:r w:rsidRPr="005E589C">
              <w:rPr>
                <w:rFonts w:ascii="Garamond" w:eastAsia="Meiryo UI" w:hAnsi="Garamond" w:cs="Arial"/>
                <w:color w:val="000000"/>
                <w:szCs w:val="21"/>
              </w:rPr>
              <w:t>Noble Avalokitesvara</w:t>
            </w:r>
            <w:r w:rsidRPr="005E589C">
              <w:rPr>
                <w:rFonts w:ascii="Garamond" w:eastAsia="Meiryo UI" w:hAnsi="Garamond" w:cs="Times New Roman"/>
                <w:szCs w:val="21"/>
              </w:rPr>
              <w:t>)</w:t>
            </w:r>
          </w:p>
          <w:p w:rsidR="00ED07D5" w:rsidRPr="005E589C" w:rsidRDefault="00ED07D5" w:rsidP="00394127">
            <w:pPr>
              <w:rPr>
                <w:rFonts w:ascii="Garamond" w:eastAsia="Meiryo UI" w:hAnsi="Garamond" w:cs="Times New Roman"/>
                <w:szCs w:val="21"/>
              </w:rPr>
            </w:pP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Yokawa Chudo (Main Hall of Yokawa)</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t>新西国霊場第十八番「大悲殿」</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Daihi-den as the Eighteenth Station of the New Saikoku Pilgrimage (Sho-Kannon)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Sho Kannon</w:t>
            </w:r>
          </w:p>
          <w:p w:rsidR="00ED07D5" w:rsidRPr="005E589C" w:rsidRDefault="00ED07D5" w:rsidP="00394127">
            <w:pPr>
              <w:rPr>
                <w:rFonts w:ascii="Garamond" w:eastAsia="Meiryo UI" w:hAnsi="Garamond" w:cs="Times New Roman"/>
                <w:szCs w:val="21"/>
              </w:rPr>
            </w:pPr>
            <w:r w:rsidRPr="005E589C">
              <w:rPr>
                <w:rFonts w:ascii="Garamond" w:eastAsia="Meiryo UI" w:hAnsi="Garamond" w:cs="Times New Roman"/>
                <w:szCs w:val="21"/>
              </w:rPr>
              <w:t>(</w:t>
            </w:r>
            <w:r w:rsidRPr="005E589C">
              <w:rPr>
                <w:rFonts w:ascii="Garamond" w:eastAsia="Meiryo UI" w:hAnsi="Garamond" w:cs="Arial"/>
                <w:color w:val="000000"/>
                <w:szCs w:val="21"/>
              </w:rPr>
              <w:t>Noble Avalokitesvara</w:t>
            </w:r>
            <w:r w:rsidRPr="005E589C">
              <w:rPr>
                <w:rFonts w:ascii="Garamond" w:eastAsia="Meiryo UI" w:hAnsi="Garamond" w:cs="Times New Roman"/>
                <w:szCs w:val="21"/>
              </w:rPr>
              <w:t>)</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Yokawa Chudo (Main Hall of Yokawa)</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t>「元三大師」</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Gansan Daishi (Ryogen)</w:t>
            </w:r>
          </w:p>
        </w:tc>
        <w:tc>
          <w:tcPr>
            <w:tcW w:w="2031"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Gansan Daishi (Ryogen)</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Shiki Kodo (Four Seasons Lecture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t>「大辨財天女」</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bookmarkStart w:id="1" w:name="OLE_LINK7"/>
            <w:r w:rsidRPr="005E589C">
              <w:rPr>
                <w:rFonts w:ascii="Garamond" w:eastAsia="Meiryo UI" w:hAnsi="Garamond" w:cs="Arial"/>
                <w:color w:val="000000"/>
                <w:szCs w:val="21"/>
              </w:rPr>
              <w:t>Dai Benzaiten-nyo</w:t>
            </w:r>
            <w:bookmarkEnd w:id="1"/>
            <w:r w:rsidRPr="005E589C">
              <w:rPr>
                <w:rFonts w:ascii="Garamond" w:eastAsia="Meiryo UI" w:hAnsi="Garamond" w:cs="Arial"/>
                <w:color w:val="000000"/>
                <w:szCs w:val="21"/>
              </w:rPr>
              <w:t xml:space="preserve"> (S. Sarasvati) (Mizubuchi Benten-sha)</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Dai Benzaiten-nyo</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Sarasvati)</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Shiki Kodo (Four Seasons Lecture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「法然上人」</w:t>
            </w:r>
          </w:p>
        </w:tc>
        <w:tc>
          <w:tcPr>
            <w:tcW w:w="2318"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Arial"/>
                <w:color w:val="000000"/>
                <w:szCs w:val="21"/>
              </w:rPr>
              <w:t>Honen Shonin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Honen Shonin</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Honen-do (Honen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t>「文殊</w:t>
            </w:r>
            <w:r>
              <w:rPr>
                <w:rFonts w:ascii="Garamond" w:eastAsia="Meiryo UI" w:hAnsi="Garamond" w:cs="ＭＳ 明朝" w:hint="eastAsia"/>
                <w:color w:val="000000"/>
                <w:szCs w:val="21"/>
              </w:rPr>
              <w:t>大士</w:t>
            </w:r>
            <w:r w:rsidRPr="005E589C">
              <w:rPr>
                <w:rFonts w:ascii="Garamond" w:eastAsia="Meiryo UI" w:hAnsi="Garamond" w:cs="ＭＳ 明朝"/>
                <w:color w:val="000000"/>
                <w:szCs w:val="21"/>
              </w:rPr>
              <w:t>」</w:t>
            </w:r>
          </w:p>
          <w:p w:rsidR="00ED07D5" w:rsidRPr="005E589C" w:rsidRDefault="00ED07D5" w:rsidP="00394127">
            <w:pPr>
              <w:rPr>
                <w:rFonts w:ascii="Garamond" w:eastAsia="Meiryo UI" w:hAnsi="Garamond" w:cs="Times New Roman"/>
                <w:szCs w:val="21"/>
              </w:rPr>
            </w:pPr>
            <w:r>
              <w:rPr>
                <w:rFonts w:ascii="Garamond" w:eastAsia="Meiryo UI" w:hAnsi="Garamond" w:cs="Times New Roman" w:hint="eastAsia"/>
                <w:szCs w:val="21"/>
              </w:rPr>
              <w:t>（文殊菩薩）</w:t>
            </w:r>
          </w:p>
        </w:tc>
        <w:tc>
          <w:tcPr>
            <w:tcW w:w="2318" w:type="dxa"/>
          </w:tcPr>
          <w:p w:rsidR="00ED07D5" w:rsidRPr="00970BC4" w:rsidRDefault="00ED07D5" w:rsidP="00394127">
            <w:pPr>
              <w:rPr>
                <w:rFonts w:ascii="Garamond" w:eastAsia="Meiryo UI" w:hAnsi="Garamond" w:cs="Arial"/>
                <w:color w:val="000000"/>
                <w:szCs w:val="21"/>
              </w:rPr>
            </w:pPr>
            <w:r>
              <w:rPr>
                <w:rFonts w:ascii="Garamond" w:eastAsia="Meiryo UI" w:hAnsi="Garamond" w:cs="Arial"/>
                <w:color w:val="000000"/>
                <w:szCs w:val="21"/>
              </w:rPr>
              <w:t>Monjyu Daishi(S.Manjusri)</w:t>
            </w:r>
          </w:p>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Arial"/>
                <w:color w:val="000000"/>
                <w:szCs w:val="21"/>
              </w:rPr>
              <w:t>Monju bosatsu (Bodhisattva Manjusri)</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Monju bosatsu</w:t>
            </w:r>
          </w:p>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(Bodhisattva Manjusri)</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Honen-do (Honen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ＭＳ 明朝"/>
                <w:color w:val="000000"/>
                <w:szCs w:val="21"/>
              </w:rPr>
              <w:lastRenderedPageBreak/>
              <w:t>「不動尊」</w:t>
            </w: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lastRenderedPageBreak/>
              <w:t>Fudo-son</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 xml:space="preserve">Shokaku-in Fudo </w:t>
            </w:r>
            <w:r w:rsidRPr="005E589C">
              <w:rPr>
                <w:rFonts w:ascii="Garamond" w:eastAsia="Meiryo UI" w:hAnsi="Garamond" w:cs="Arial"/>
                <w:color w:val="000000"/>
                <w:szCs w:val="21"/>
              </w:rPr>
              <w:lastRenderedPageBreak/>
              <w:t>(Acalanatha Temple of Correct Awakening)</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lastRenderedPageBreak/>
              <w:t>Fudo-son</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 xml:space="preserve">Shokaku-in Fudo </w:t>
            </w:r>
            <w:r w:rsidRPr="005E589C">
              <w:rPr>
                <w:rFonts w:ascii="Garamond" w:eastAsia="Meiryo UI" w:hAnsi="Garamond" w:cs="Arial"/>
                <w:color w:val="000000"/>
                <w:szCs w:val="21"/>
              </w:rPr>
              <w:lastRenderedPageBreak/>
              <w:t>(Acalanatha Temple of Correct Awakening)</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lastRenderedPageBreak/>
              <w:t xml:space="preserve">Enruyakuji Kaikan </w:t>
            </w:r>
            <w:r w:rsidRPr="005E589C">
              <w:rPr>
                <w:rFonts w:ascii="Garamond" w:eastAsia="Meiryo UI" w:hAnsi="Garamond" w:cs="Arial"/>
                <w:color w:val="000000"/>
                <w:szCs w:val="21"/>
              </w:rPr>
              <w:lastRenderedPageBreak/>
              <w:t>(Enryakuji Hall)</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ＭＳ 明朝"/>
                <w:color w:val="000000"/>
                <w:szCs w:val="21"/>
              </w:rPr>
              <w:t>近畿三十六不動尊霊場大二十六番「不動尊」</w:t>
            </w: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Kinki sanjuroku Fudo-son reijo dai-nijuroku-ban (Acalanatha of the Twenty-Sixth Station on the Kinki Thirty-</w:t>
            </w:r>
            <w:r>
              <w:rPr>
                <w:rFonts w:ascii="Garamond" w:eastAsia="Meiryo UI" w:hAnsi="Garamond" w:cs="Arial"/>
                <w:color w:val="000000"/>
                <w:szCs w:val="21"/>
              </w:rPr>
              <w:t>S</w:t>
            </w:r>
            <w:r w:rsidRPr="005E589C">
              <w:rPr>
                <w:rFonts w:ascii="Garamond" w:eastAsia="Meiryo UI" w:hAnsi="Garamond" w:cs="Arial"/>
                <w:color w:val="000000"/>
                <w:szCs w:val="21"/>
              </w:rPr>
              <w:t>ix Acalanatha Pilgrimage)</w:t>
            </w:r>
          </w:p>
          <w:p w:rsidR="00ED07D5" w:rsidRPr="005E589C" w:rsidRDefault="00ED07D5" w:rsidP="00394127">
            <w:pPr>
              <w:rPr>
                <w:rFonts w:ascii="Garamond" w:eastAsia="Meiryo UI" w:hAnsi="Garamond" w:cs="Times New Roman"/>
                <w:szCs w:val="21"/>
              </w:rPr>
            </w:pPr>
          </w:p>
          <w:p w:rsidR="00ED07D5" w:rsidRPr="005E589C" w:rsidRDefault="00ED07D5" w:rsidP="00394127">
            <w:pPr>
              <w:rPr>
                <w:rFonts w:ascii="Garamond" w:eastAsia="Meiryo UI" w:hAnsi="Garamond" w:cs="Times New Roman"/>
                <w:szCs w:val="21"/>
              </w:rPr>
            </w:pP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Fudo-son</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Acalanatha)</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Mudo-ji Myoo-do</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ＭＳ 明朝"/>
                <w:color w:val="000000"/>
                <w:szCs w:val="21"/>
              </w:rPr>
              <w:t>「大辨財天女」</w:t>
            </w:r>
          </w:p>
          <w:p w:rsidR="00ED07D5" w:rsidRPr="005E589C" w:rsidRDefault="00ED07D5" w:rsidP="00394127">
            <w:pPr>
              <w:rPr>
                <w:rFonts w:ascii="Garamond" w:eastAsia="Meiryo UI" w:hAnsi="Garamond" w:cs="Times New Roman"/>
                <w:szCs w:val="21"/>
              </w:rPr>
            </w:pP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 Benzaiten-nyo (S. Sarasvati)</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 xml:space="preserve">Dai Benzaiten-nyo </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Sarasvati)</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Mudo-ji Benten-do (Temple of the Unmovable)</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「大悲殿」</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Daihi-den (Hall of Great Compassion)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Ju-ichi-men Kannon</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(Eleven-</w:t>
            </w:r>
            <w:r>
              <w:rPr>
                <w:rFonts w:ascii="Garamond" w:eastAsia="Meiryo UI" w:hAnsi="Garamond" w:cs="Arial"/>
                <w:color w:val="000000"/>
                <w:szCs w:val="21"/>
              </w:rPr>
              <w:t>F</w:t>
            </w:r>
            <w:r w:rsidRPr="005E589C">
              <w:rPr>
                <w:rFonts w:ascii="Garamond" w:eastAsia="Meiryo UI" w:hAnsi="Garamond" w:cs="Arial"/>
                <w:color w:val="000000"/>
                <w:szCs w:val="21"/>
              </w:rPr>
              <w:t>aced Avalokitesvara)</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Shog</w:t>
            </w:r>
            <w:r w:rsidRPr="005E589C">
              <w:rPr>
                <w:rFonts w:ascii="Garamond" w:eastAsia="Meiryo UI" w:hAnsi="Garamond" w:cs="ＭＳ 明朝"/>
                <w:color w:val="000000"/>
                <w:szCs w:val="21"/>
              </w:rPr>
              <w:t>e</w:t>
            </w:r>
            <w:r w:rsidRPr="005E589C">
              <w:rPr>
                <w:rFonts w:ascii="Garamond" w:eastAsia="Meiryo UI" w:hAnsi="Garamond" w:cs="Arial"/>
                <w:color w:val="000000"/>
                <w:szCs w:val="21"/>
              </w:rPr>
              <w:t>nji</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「薬師如来」</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 xml:space="preserve">Io-den (Hall of the Medicine King) </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Yakushi Nyorai</w:t>
            </w:r>
          </w:p>
          <w:p w:rsidR="00ED07D5" w:rsidRPr="005E589C" w:rsidRDefault="00ED07D5" w:rsidP="00394127">
            <w:pPr>
              <w:rPr>
                <w:rFonts w:ascii="Garamond" w:eastAsia="Meiryo UI" w:hAnsi="Garamond" w:cs="Times New Roman"/>
                <w:szCs w:val="21"/>
              </w:rPr>
            </w:pPr>
            <w:r w:rsidRPr="005E589C">
              <w:rPr>
                <w:rFonts w:ascii="Garamond" w:eastAsia="Meiryo UI" w:hAnsi="Garamond" w:cs="Times New Roman"/>
                <w:color w:val="000000"/>
                <w:szCs w:val="21"/>
              </w:rPr>
              <w:t xml:space="preserve"> (the Buddha of healing)</w:t>
            </w:r>
          </w:p>
        </w:tc>
        <w:tc>
          <w:tcPr>
            <w:tcW w:w="1519"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Shiga-in Monzeki</w:t>
            </w: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「無動尊」</w:t>
            </w:r>
          </w:p>
        </w:tc>
        <w:tc>
          <w:tcPr>
            <w:tcW w:w="2318"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Mudo-son (The Unmoved), Fudo Myo-o (S.</w:t>
            </w:r>
            <w:r>
              <w:rPr>
                <w:rFonts w:ascii="Garamond" w:eastAsia="Meiryo UI" w:hAnsi="Garamond" w:cs="Arial"/>
                <w:color w:val="000000"/>
                <w:szCs w:val="21"/>
              </w:rPr>
              <w:t xml:space="preserve"> </w:t>
            </w:r>
            <w:r w:rsidRPr="005E589C">
              <w:rPr>
                <w:rFonts w:ascii="Garamond" w:eastAsia="Meiryo UI" w:hAnsi="Garamond" w:cs="Arial"/>
                <w:color w:val="000000"/>
                <w:szCs w:val="21"/>
              </w:rPr>
              <w:t>Acalanatha)</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Fudo Myo-o</w:t>
            </w:r>
          </w:p>
          <w:p w:rsidR="00ED07D5" w:rsidRPr="005E589C" w:rsidRDefault="00ED07D5" w:rsidP="00394127">
            <w:pPr>
              <w:rPr>
                <w:rFonts w:ascii="Garamond" w:eastAsia="Meiryo UI" w:hAnsi="Garamond" w:cs="Times New Roman"/>
                <w:szCs w:val="21"/>
              </w:rPr>
            </w:pPr>
            <w:r w:rsidRPr="005E589C">
              <w:rPr>
                <w:rFonts w:ascii="Garamond" w:eastAsia="Meiryo UI" w:hAnsi="Garamond" w:cs="Arial"/>
                <w:color w:val="000000"/>
                <w:szCs w:val="21"/>
              </w:rPr>
              <w:t>(S. Acalanatha)</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Ritsu-in (Temple of Precepts)</w:t>
            </w:r>
          </w:p>
          <w:p w:rsidR="00ED07D5" w:rsidRPr="005E589C" w:rsidRDefault="00ED07D5" w:rsidP="00394127">
            <w:pPr>
              <w:rPr>
                <w:rFonts w:ascii="Garamond" w:eastAsia="Meiryo UI" w:hAnsi="Garamond" w:cs="Times New Roman"/>
                <w:szCs w:val="21"/>
              </w:rPr>
            </w:pPr>
          </w:p>
        </w:tc>
      </w:tr>
      <w:tr w:rsidR="00ED07D5" w:rsidRPr="005E589C" w:rsidTr="00394127">
        <w:tc>
          <w:tcPr>
            <w:tcW w:w="1040" w:type="dxa"/>
          </w:tcPr>
          <w:p w:rsidR="00ED07D5" w:rsidRPr="005E589C" w:rsidRDefault="00ED07D5" w:rsidP="00394127">
            <w:pPr>
              <w:rPr>
                <w:rFonts w:ascii="Garamond" w:eastAsia="Meiryo UI" w:hAnsi="Garamond" w:cs="Times New Roman"/>
                <w:szCs w:val="21"/>
              </w:rPr>
            </w:pPr>
          </w:p>
        </w:tc>
        <w:tc>
          <w:tcPr>
            <w:tcW w:w="1586" w:type="dxa"/>
          </w:tcPr>
          <w:p w:rsidR="00ED07D5" w:rsidRPr="005E589C" w:rsidRDefault="00ED07D5" w:rsidP="00394127">
            <w:pPr>
              <w:rPr>
                <w:rFonts w:ascii="Garamond" w:eastAsia="Meiryo UI" w:hAnsi="Garamond" w:cs="Times New Roman"/>
                <w:szCs w:val="21"/>
              </w:rPr>
            </w:pPr>
            <w:r w:rsidRPr="005E589C">
              <w:rPr>
                <w:rFonts w:ascii="Garamond" w:eastAsia="Meiryo UI" w:hAnsi="Garamond" w:cs="ＭＳ 明朝"/>
                <w:szCs w:val="21"/>
              </w:rPr>
              <w:t>「元三大師」</w:t>
            </w:r>
          </w:p>
        </w:tc>
        <w:tc>
          <w:tcPr>
            <w:tcW w:w="2318" w:type="dxa"/>
          </w:tcPr>
          <w:p w:rsidR="00ED07D5" w:rsidRPr="005E589C" w:rsidRDefault="00ED07D5" w:rsidP="00394127">
            <w:pPr>
              <w:rPr>
                <w:rFonts w:ascii="Garamond" w:eastAsia="Meiryo UI" w:hAnsi="Garamond" w:cs="ＭＳ 明朝"/>
                <w:color w:val="000000"/>
                <w:szCs w:val="21"/>
              </w:rPr>
            </w:pPr>
            <w:r w:rsidRPr="005E589C">
              <w:rPr>
                <w:rFonts w:ascii="Garamond" w:eastAsia="Meiryo UI" w:hAnsi="Garamond" w:cs="Arial"/>
                <w:color w:val="000000"/>
                <w:szCs w:val="21"/>
              </w:rPr>
              <w:t>Gansan Daishi (Ryogen)</w:t>
            </w:r>
          </w:p>
        </w:tc>
        <w:tc>
          <w:tcPr>
            <w:tcW w:w="2031"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Ryogen</w:t>
            </w:r>
          </w:p>
        </w:tc>
        <w:tc>
          <w:tcPr>
            <w:tcW w:w="1519" w:type="dxa"/>
          </w:tcPr>
          <w:p w:rsidR="00ED07D5" w:rsidRPr="005E589C" w:rsidRDefault="00ED07D5" w:rsidP="00394127">
            <w:pPr>
              <w:rPr>
                <w:rFonts w:ascii="Garamond" w:eastAsia="Meiryo UI" w:hAnsi="Garamond" w:cs="Arial"/>
                <w:color w:val="000000"/>
                <w:szCs w:val="21"/>
              </w:rPr>
            </w:pPr>
            <w:r w:rsidRPr="005E589C">
              <w:rPr>
                <w:rFonts w:ascii="Garamond" w:eastAsia="Meiryo UI" w:hAnsi="Garamond" w:cs="Arial"/>
                <w:color w:val="000000"/>
                <w:szCs w:val="21"/>
              </w:rPr>
              <w:t>Gu</w:t>
            </w:r>
            <w:r>
              <w:rPr>
                <w:rFonts w:ascii="Garamond" w:eastAsia="Meiryo UI" w:hAnsi="Garamond" w:cs="Arial" w:hint="eastAsia"/>
                <w:color w:val="000000"/>
                <w:szCs w:val="21"/>
              </w:rPr>
              <w:t>h</w:t>
            </w:r>
            <w:r w:rsidRPr="005E589C">
              <w:rPr>
                <w:rFonts w:ascii="Garamond" w:eastAsia="Meiryo UI" w:hAnsi="Garamond" w:cs="Arial"/>
                <w:color w:val="000000"/>
                <w:szCs w:val="21"/>
              </w:rPr>
              <w:t>o-</w:t>
            </w:r>
            <w:r>
              <w:rPr>
                <w:rFonts w:ascii="Garamond" w:eastAsia="Meiryo UI" w:hAnsi="Garamond" w:cs="Arial"/>
                <w:color w:val="000000"/>
                <w:szCs w:val="21"/>
              </w:rPr>
              <w:t>ji</w:t>
            </w:r>
            <w:r w:rsidRPr="005E589C">
              <w:rPr>
                <w:rFonts w:ascii="Garamond" w:eastAsia="Meiryo UI" w:hAnsi="Garamond" w:cs="Arial"/>
                <w:color w:val="000000"/>
                <w:szCs w:val="21"/>
              </w:rPr>
              <w:t xml:space="preserve"> (Temple for Seeking the Law)</w:t>
            </w:r>
          </w:p>
        </w:tc>
      </w:tr>
    </w:tbl>
    <w:p w:rsidR="00ED07D5" w:rsidRPr="000C3BB6" w:rsidRDefault="00ED07D5" w:rsidP="00ED07D5">
      <w:r w:rsidRPr="005E589C">
        <w:rPr>
          <w:rFonts w:ascii="Garamond" w:eastAsia="Times New Roman" w:hAnsi="Garamond" w:cs="Arial"/>
          <w:color w:val="000000"/>
        </w:rPr>
        <w:t>* T</w:t>
      </w:r>
      <w:r w:rsidRPr="005E589C">
        <w:rPr>
          <w:rFonts w:ascii="Garamond" w:hAnsi="Garamond" w:cs="Times New Roman"/>
          <w:bCs/>
        </w:rPr>
        <w:t>he parts in the square brackets are the main characters and appear largest</w:t>
      </w:r>
    </w:p>
    <w:p w:rsidR="00ED07D5" w:rsidRDefault="00ED07D5">
      <w:bookmarkStart w:id="2" w:name="_GoBack"/>
      <w:bookmarkEnd w:id="2"/>
    </w:p>
    <w:sectPr w:rsidR="00ED07D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9A" w:rsidRDefault="0004169A" w:rsidP="00ED07D5">
      <w:pPr>
        <w:spacing w:after="0" w:line="240" w:lineRule="auto"/>
      </w:pPr>
      <w:r>
        <w:separator/>
      </w:r>
    </w:p>
  </w:endnote>
  <w:endnote w:type="continuationSeparator" w:id="0">
    <w:p w:rsidR="0004169A" w:rsidRDefault="0004169A" w:rsidP="00ED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9A" w:rsidRDefault="0004169A" w:rsidP="00ED07D5">
      <w:pPr>
        <w:spacing w:after="0" w:line="240" w:lineRule="auto"/>
      </w:pPr>
      <w:r>
        <w:separator/>
      </w:r>
    </w:p>
  </w:footnote>
  <w:footnote w:type="continuationSeparator" w:id="0">
    <w:p w:rsidR="0004169A" w:rsidRDefault="0004169A" w:rsidP="00ED0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169A"/>
    <w:rsid w:val="0006063C"/>
    <w:rsid w:val="0015074B"/>
    <w:rsid w:val="0029639D"/>
    <w:rsid w:val="00326F90"/>
    <w:rsid w:val="00AA1D8D"/>
    <w:rsid w:val="00B47730"/>
    <w:rsid w:val="00CB0664"/>
    <w:rsid w:val="00D377E3"/>
    <w:rsid w:val="00ED07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37DDE0B9-D438-4547-B408-E5401DD8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 (格子)1"/>
    <w:basedOn w:val="a3"/>
    <w:next w:val="afe"/>
    <w:uiPriority w:val="39"/>
    <w:rsid w:val="00ED07D5"/>
    <w:pPr>
      <w:spacing w:after="0" w:line="240" w:lineRule="auto"/>
    </w:pPr>
    <w:rPr>
      <w:kern w:val="2"/>
      <w:sz w:val="21"/>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5DB3-555D-497C-91BA-F4CD067D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toppan yabe</cp:lastModifiedBy>
  <cp:revision>2</cp:revision>
  <dcterms:created xsi:type="dcterms:W3CDTF">2013-12-23T23:15:00Z</dcterms:created>
  <dcterms:modified xsi:type="dcterms:W3CDTF">2022-11-21T07:10:00Z</dcterms:modified>
  <cp:category/>
</cp:coreProperties>
</file>