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Demizu Stream</w:t>
      </w:r>
    </w:p>
    <w:p>
      <w:pPr/>
      <w:r>
        <w:rPr>
          <w:rFonts w:ascii="Garamond" w:hAnsi="Garamond"/>
        </w:rPr>
        <w:t xml:space="preserve">The network of streams that flow around the buildings and walls of the Kyoto Imperial Palace are known as Mikawa-mizu. The sight and sounds of the streams contribute to the atmosphere of peaceful refinement that pervades the gardens. </w:t>
      </w:r>
    </w:p>
    <w:p>
      <w:pPr/>
    </w:p>
    <w:p>
      <w:pPr/>
      <w:r>
        <w:rPr>
          <w:rFonts w:ascii="Garamond" w:hAnsi="Garamond"/>
        </w:rPr>
        <w:t>The Demizu Stream is a tiny brook that draws its water from the Mikawa-mizu. Just 5 cm deep and some 110 m long, its riverbed is covered with the same pebbles as the footpaths in the garden. Groundwater from a well is recycled and filtered to keep the stream flowing.</w:t>
      </w:r>
    </w:p>
    <w:p>
      <w:pPr/>
    </w:p>
    <w:p>
      <w:pPr/>
      <w:r>
        <w:rPr>
          <w:rFonts w:ascii="Garamond" w:hAnsi="Garamond"/>
        </w:rPr>
        <w:t xml:space="preserve">In the </w:t>
      </w:r>
      <w:r>
        <w:rPr>
          <w:rFonts w:ascii="Garamond" w:hAnsi="Garamond"/>
          <w:i/>
        </w:rPr>
        <w:t>Kokin wakashu</w:t>
      </w:r>
      <w:r>
        <w:rPr>
          <w:rFonts w:ascii="Garamond" w:hAnsi="Garamond"/>
        </w:rPr>
        <w:t xml:space="preserve"> (905), </w:t>
      </w:r>
      <w:r>
        <w:rPr>
          <w:rFonts w:ascii="Garamond" w:hAnsi="Garamond"/>
        </w:rPr>
        <w:t xml:space="preserve">one of the most famous </w:t>
      </w:r>
      <w:r>
        <w:rPr>
          <w:rFonts w:ascii="Garamond" w:hAnsi="Garamond"/>
        </w:rPr>
        <w:t xml:space="preserve">and important </w:t>
      </w:r>
      <w:r>
        <w:rPr>
          <w:rFonts w:ascii="Garamond" w:hAnsi="Garamond"/>
        </w:rPr>
        <w:t>collections of poetry in Japanese literary history, a poem by Sugano Takayo (early 9</w:t>
      </w:r>
      <w:r>
        <w:rPr>
          <w:rFonts w:ascii="Garamond" w:hAnsi="Garamond"/>
        </w:rPr>
        <w:t>th</w:t>
      </w:r>
      <w:r>
        <w:rPr>
          <w:rFonts w:ascii="Garamond" w:hAnsi="Garamond"/>
        </w:rPr>
        <w:t xml:space="preserve"> century) describes the mesmerizing sight of blossoms floating past the Crown Prince’s palace on the Mikawa-mizu stream. We can tell from this poem how much the people of the time loved the stream</w:t>
      </w:r>
      <w:r>
        <w:rPr>
          <w:rFonts w:ascii="Garamond" w:hAnsi="Garamond"/>
        </w:rPr>
        <w:t xml:space="preserve">: </w:t>
      </w:r>
    </w:p>
    <w:p>
      <w:pPr/>
    </w:p>
    <w:p>
      <w:pPr/>
      <w:r>
        <w:rPr>
          <w:rFonts w:ascii="Garamond" w:hAnsi="Garamond"/>
        </w:rPr>
        <w:t>The petals of the cherry blossoms</w:t>
      </w:r>
    </w:p>
    <w:p>
      <w:pPr/>
      <w:r>
        <w:rPr>
          <w:rFonts w:ascii="Garamond" w:hAnsi="Garamond"/>
        </w:rPr>
        <w:t xml:space="preserve">so fleetingly fall </w:t>
      </w:r>
    </w:p>
    <w:p>
      <w:pPr/>
      <w:r>
        <w:rPr>
          <w:rFonts w:ascii="Garamond" w:hAnsi="Garamond"/>
        </w:rPr>
        <w:t xml:space="preserve">from the branches, </w:t>
      </w:r>
    </w:p>
    <w:p>
      <w:pPr/>
      <w:r>
        <w:rPr>
          <w:rFonts w:ascii="Garamond" w:hAnsi="Garamond"/>
        </w:rPr>
        <w:t xml:space="preserve">become the bubbles </w:t>
      </w:r>
    </w:p>
    <w:p>
      <w:pPr/>
      <w:r>
        <w:rPr>
          <w:rFonts w:ascii="Garamond" w:hAnsi="Garamond"/>
        </w:rPr>
        <w:t>of the flowing stream.</w:t>
      </w:r>
    </w:p>
    <w:p>
      <w:pPr/>
    </w:p>
    <w:p>
      <w:pPr/>
      <w:r>
        <w:rPr>
          <w:rFonts w:ascii="Garamond" w:hAnsi="Garamond"/>
          <w:i/>
        </w:rPr>
        <w:t>（</w:t>
      </w:r>
      <w:r>
        <w:rPr>
          <w:rFonts w:ascii="Garamond" w:hAnsi="Garamond"/>
          <w:i/>
        </w:rPr>
        <w:t>Eda yori mo /adani chiri ni shi/ hana nareba/ ochite mo mizu no/ awa to koso nare</w:t>
      </w:r>
      <w:r>
        <w:rPr>
          <w:rFonts w:ascii="Garamond" w:hAnsi="Garamond"/>
          <w:i/>
        </w:rPr>
        <w:t>）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