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Takeuchi Residence is one of two buildings in Awagamachi that survive from the Edo </w:t>
      </w:r>
      <w:r>
        <w:rPr>
          <w:rFonts w:ascii="Garamond" w:hAnsi="Garamond"/>
        </w:rPr>
        <w:t>Period (1603–1867).</w:t>
      </w:r>
      <w:r>
        <w:rPr>
          <w:rFonts w:ascii="Garamond" w:hAnsi="Garamond"/>
        </w:rPr>
        <w:t xml:space="preserve"> The Takeuchi family were successful merchants andtown leaders. The front rooms of the home were used as a storefront to sell goods, including tea, soy sauce, and sake</w:t>
      </w:r>
      <w:r>
        <w:rPr>
          <w:rFonts w:ascii="Garamond" w:hAnsi="Garamond"/>
        </w:rPr>
        <w:t>..</w:t>
      </w:r>
      <w:r>
        <w:rPr>
          <w:rFonts w:ascii="Garamond" w:hAnsi="Garamond"/>
        </w:rPr>
        <w:t xml:space="preserve"> In the back of the home, four store-houses once stood to keep their products although now only one survives. They sold a 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nique type </w:t>
      </w:r>
      <w:r>
        <w:rPr>
          <w:rFonts w:ascii="Garamond" w:hAnsi="Garamond"/>
        </w:rPr>
        <w:t xml:space="preserve">of tea </w:t>
      </w:r>
      <w:r>
        <w:rPr>
          <w:rFonts w:ascii="Garamond" w:hAnsi="Garamond"/>
        </w:rPr>
        <w:t xml:space="preserve">known as </w:t>
      </w:r>
      <w:r>
        <w:rPr>
          <w:rFonts w:ascii="Garamond" w:hAnsi="Garamond"/>
          <w:i/>
        </w:rPr>
        <w:t>senreicha</w:t>
      </w:r>
      <w:r>
        <w:rPr>
          <w:rFonts w:ascii="Garamond" w:hAnsi="Garamond"/>
        </w:rPr>
        <w:t xml:space="preserve">. Even today, the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continues to produce </w:t>
      </w:r>
      <w:r>
        <w:rPr>
          <w:rFonts w:ascii="Garamond" w:hAnsi="Garamond"/>
          <w:i/>
        </w:rPr>
        <w:t>senreicha</w:t>
      </w:r>
      <w:r>
        <w:rPr>
          <w:rFonts w:ascii="Garamond" w:hAnsi="Garamond"/>
        </w:rPr>
        <w:t xml:space="preserve"> green tea as a local specialty.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