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of Kagamiganaru Marshlands</w:t>
      </w:r>
    </w:p>
    <w:p>
      <w:pPr/>
    </w:p>
    <w:p>
      <w:pPr/>
      <w:r>
        <w:rPr>
          <w:rFonts w:ascii="Garamond" w:hAnsi="Garamond"/>
        </w:rPr>
        <w:t>At 920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above sea level, the Kagamiganaru Marshlands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a rare example of a mountain wetland. Water and melting snow collect in the flat area between Mt. Karasugasen (1448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m), Mt. Zoyama (1085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Mt. Giboshi (1110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m), creating this unusual wetland ecosystem. 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uman </w:t>
      </w:r>
      <w:r>
        <w:rPr>
          <w:rFonts w:ascii="Garamond" w:hAnsi="Garamond"/>
        </w:rPr>
        <w:t>activity</w:t>
      </w:r>
      <w:r>
        <w:rPr>
          <w:rFonts w:ascii="Garamond" w:hAnsi="Garamond"/>
        </w:rPr>
        <w:t xml:space="preserve">, including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</w:t>
      </w:r>
      <w:r>
        <w:rPr>
          <w:rFonts w:ascii="Garamond" w:hAnsi="Garamond"/>
        </w:rPr>
        <w:t xml:space="preserve">use of the land for the grazing of military horses, </w:t>
      </w:r>
      <w:r>
        <w:rPr>
          <w:rFonts w:ascii="Garamond" w:hAnsi="Garamond"/>
        </w:rPr>
        <w:t xml:space="preserve">had </w:t>
      </w:r>
      <w:r>
        <w:rPr>
          <w:rFonts w:ascii="Garamond" w:hAnsi="Garamond"/>
        </w:rPr>
        <w:t>dramatically decreased the natural wetlands over time. In recent years, however, researchers, volunteers, and various organizations have been actively restoring this important ecological resource. As a result, native wetland flowers like false hellebo</w:t>
      </w:r>
      <w:r>
        <w:rPr>
          <w:rFonts w:ascii="Garamond" w:hAnsi="Garamond"/>
        </w:rPr>
        <w:t>r</w:t>
      </w:r>
      <w:r>
        <w:rPr>
          <w:rFonts w:ascii="Garamond" w:hAnsi="Garamond"/>
        </w:rPr>
        <w:t>e (</w:t>
      </w:r>
      <w:r>
        <w:rPr>
          <w:rFonts w:ascii="Garamond" w:hAnsi="Garamond"/>
          <w:i/>
        </w:rPr>
        <w:t>Veratrum oxysepalum</w:t>
      </w:r>
      <w:r>
        <w:rPr>
          <w:rFonts w:ascii="Garamond" w:hAnsi="Garamond"/>
        </w:rPr>
        <w:t>), Japanese iris (</w:t>
      </w:r>
      <w:r>
        <w:rPr>
          <w:rFonts w:ascii="Garamond" w:hAnsi="Garamond"/>
          <w:i/>
        </w:rPr>
        <w:t xml:space="preserve">Iris ensata </w:t>
      </w:r>
      <w:r>
        <w:rPr>
          <w:rFonts w:ascii="Garamond" w:hAnsi="Garamond"/>
        </w:rPr>
        <w:t xml:space="preserve">var. </w:t>
      </w:r>
      <w:r>
        <w:rPr>
          <w:rFonts w:ascii="Garamond" w:hAnsi="Garamond"/>
          <w:i/>
          <w:sz w:val="23"/>
        </w:rPr>
        <w:t>spontanea</w:t>
      </w:r>
      <w:r>
        <w:rPr>
          <w:rFonts w:ascii="Garamond" w:hAnsi="Garamond"/>
        </w:rPr>
        <w:t>), kiseruazami thistle (</w:t>
      </w:r>
      <w:r>
        <w:rPr>
          <w:rFonts w:ascii="Garamond" w:hAnsi="Garamond"/>
          <w:i/>
        </w:rPr>
        <w:t>Cirsium sieboldii)</w:t>
      </w:r>
      <w:r>
        <w:rPr>
          <w:rFonts w:ascii="Garamond" w:hAnsi="Garamond"/>
        </w:rPr>
        <w:t>, sawahiyodori (</w:t>
      </w:r>
      <w:r>
        <w:rPr>
          <w:rFonts w:ascii="Garamond" w:hAnsi="Garamond"/>
          <w:i/>
        </w:rPr>
        <w:t>Eupatorium lindleyanum</w:t>
      </w:r>
      <w:r>
        <w:rPr>
          <w:rFonts w:ascii="Garamond" w:hAnsi="Garamond"/>
        </w:rPr>
        <w:t>), and hangonso ragwort (</w:t>
      </w:r>
      <w:r>
        <w:rPr>
          <w:rFonts w:ascii="Garamond" w:hAnsi="Garamond"/>
          <w:i/>
        </w:rPr>
        <w:t>Senecio cannabifolius</w:t>
      </w:r>
      <w:r>
        <w:rPr>
          <w:rFonts w:ascii="Garamond" w:hAnsi="Garamond"/>
        </w:rPr>
        <w:t>) have increased in number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even rarer plants like yanagitanpopo hawkweed (</w:t>
      </w:r>
      <w:r>
        <w:rPr>
          <w:rFonts w:ascii="Garamond" w:hAnsi="Garamond"/>
          <w:i/>
        </w:rPr>
        <w:t>Hieracium umbellatum</w:t>
      </w:r>
      <w:r>
        <w:rPr>
          <w:rFonts w:ascii="Garamond" w:hAnsi="Garamond"/>
        </w:rPr>
        <w:t>) can now be seen growing in the Kagamiganaru Marshlands.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