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Garamond" w:hAnsi="Garamond"/>
        </w:rPr>
        <w:tab/>
      </w:r>
      <w:r>
        <w:rPr>
          <w:rFonts w:ascii="Garamond" w:hAnsi="Garamond"/>
        </w:rPr>
        <w:t xml:space="preserve">This </w:t>
      </w:r>
      <w:r>
        <w:rPr>
          <w:rFonts w:ascii="Garamond" w:hAnsi="Garamond"/>
          <w:i/>
        </w:rPr>
        <w:t>s</w:t>
      </w:r>
      <w:r>
        <w:rPr>
          <w:rFonts w:ascii="Garamond" w:hAnsi="Garamond"/>
          <w:i/>
        </w:rPr>
        <w:t>o</w:t>
      </w:r>
      <w:r>
        <w:rPr>
          <w:rFonts w:ascii="Garamond" w:hAnsi="Garamond"/>
          <w:i/>
        </w:rPr>
        <w:t>mon</w:t>
      </w:r>
      <w:r>
        <w:rPr>
          <w:rFonts w:ascii="Garamond" w:hAnsi="Garamond"/>
        </w:rPr>
        <w:t xml:space="preserve">, or outer gate, is the entrance to Tokoji Temple, an </w:t>
      </w:r>
      <w:r>
        <w:rPr>
          <w:rFonts w:ascii="Garamond" w:hAnsi="Garamond"/>
        </w:rPr>
        <w:t>O</w:t>
      </w:r>
      <w:r>
        <w:rPr>
          <w:rFonts w:ascii="Garamond" w:hAnsi="Garamond"/>
        </w:rPr>
        <w:t>baku Zen Buddhist temple built in 1691 by the M</w:t>
      </w:r>
      <w:r>
        <w:rPr>
          <w:rFonts w:ascii="Garamond" w:hAnsi="Garamond"/>
        </w:rPr>
        <w:t>o</w:t>
      </w:r>
      <w:r>
        <w:rPr>
          <w:rFonts w:ascii="Garamond" w:hAnsi="Garamond"/>
        </w:rPr>
        <w:t xml:space="preserve">ri clan. </w:t>
      </w:r>
      <w:r>
        <w:rPr>
          <w:rFonts w:ascii="Garamond" w:hAnsi="Garamond"/>
        </w:rPr>
        <w:t>O</w:t>
      </w:r>
      <w:r>
        <w:rPr>
          <w:rFonts w:ascii="Garamond" w:hAnsi="Garamond"/>
        </w:rPr>
        <w:t xml:space="preserve">baku Zen was brought from China </w:t>
      </w:r>
      <w:r>
        <w:rPr>
          <w:rFonts w:ascii="Garamond" w:hAnsi="Garamond"/>
        </w:rPr>
        <w:t xml:space="preserve">to Japan </w:t>
      </w:r>
      <w:r>
        <w:rPr>
          <w:rFonts w:ascii="Garamond" w:hAnsi="Garamond"/>
        </w:rPr>
        <w:t>in the seventeenth century</w:t>
      </w:r>
      <w:r>
        <w:rPr>
          <w:rFonts w:ascii="Garamond" w:hAnsi="Garamond"/>
        </w:rPr>
        <w:t xml:space="preserve">. The </w:t>
      </w:r>
      <w:r>
        <w:rPr>
          <w:rFonts w:ascii="Garamond" w:hAnsi="Garamond"/>
          <w:i/>
        </w:rPr>
        <w:t>somon</w:t>
      </w:r>
      <w:r>
        <w:rPr>
          <w:rFonts w:ascii="Garamond" w:hAnsi="Garamond"/>
        </w:rPr>
        <w:t xml:space="preserve">, like the rest of Tokoji, is </w:t>
      </w:r>
      <w:r>
        <w:rPr>
          <w:rFonts w:ascii="Garamond" w:hAnsi="Garamond"/>
        </w:rPr>
        <w:t xml:space="preserve">built using </w:t>
      </w:r>
      <w:r>
        <w:rPr>
          <w:rFonts w:ascii="Garamond" w:hAnsi="Garamond"/>
        </w:rPr>
        <w:t>a unique mixture of Japanese and Chinese architectural styles. The roof of the gate and its metal ornamentation are Chinese</w:t>
      </w:r>
      <w:r>
        <w:rPr>
          <w:rFonts w:ascii="Garamond" w:hAnsi="Garamond"/>
        </w:rPr>
        <w:t>; the</w:t>
      </w:r>
      <w:r>
        <w:rPr>
          <w:rFonts w:ascii="Garamond" w:hAnsi="Garamond"/>
        </w:rPr>
        <w:t xml:space="preserve"> decorative terminal roof tiles depict </w:t>
      </w:r>
      <w:r>
        <w:rPr>
          <w:rFonts w:ascii="Garamond" w:hAnsi="Garamond"/>
          <w:i/>
        </w:rPr>
        <w:t>makara</w:t>
      </w:r>
      <w:r>
        <w:rPr>
          <w:rFonts w:ascii="Garamond" w:hAnsi="Garamond"/>
        </w:rPr>
        <w:t xml:space="preserve">, a mythical fish of Indian origin. </w:t>
      </w:r>
      <w:r>
        <w:rPr>
          <w:rFonts w:ascii="Garamond" w:hAnsi="Garamond"/>
        </w:rPr>
        <w:t xml:space="preserve">These appear in </w:t>
      </w:r>
      <w:r>
        <w:rPr>
          <w:rFonts w:ascii="Garamond" w:hAnsi="Garamond"/>
        </w:rPr>
        <w:t xml:space="preserve">place of </w:t>
      </w:r>
      <w:r>
        <w:rPr>
          <w:rFonts w:ascii="Garamond" w:hAnsi="Garamond"/>
        </w:rPr>
        <w:t>the more typical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</w:rPr>
        <w:t>shachihoko</w:t>
      </w:r>
      <w:r>
        <w:rPr>
          <w:rFonts w:ascii="Garamond" w:hAnsi="Garamond"/>
        </w:rPr>
        <w:t>, a mythical animal from Japanese folklore with the head of a tiger and the body of a carp</w:t>
      </w:r>
      <w:r>
        <w:rPr>
          <w:rFonts w:ascii="Garamond" w:hAnsi="Garamond"/>
        </w:rPr>
        <w:t>.</w:t>
      </w:r>
      <w:r>
        <w:rPr>
          <w:rFonts w:ascii="Garamond" w:hAnsi="Garamond"/>
        </w:rPr>
        <w:t xml:space="preserve"> This water-related </w:t>
      </w:r>
      <w:r>
        <w:rPr>
          <w:rFonts w:ascii="Garamond" w:hAnsi="Garamond"/>
        </w:rPr>
        <w:t>ornamentation</w:t>
      </w:r>
      <w:r>
        <w:rPr>
          <w:rFonts w:ascii="Garamond" w:hAnsi="Garamond"/>
        </w:rPr>
        <w:t xml:space="preserve"> is meant to protect the wooden gate from fire. </w:t>
      </w:r>
      <w:r>
        <w:rPr>
          <w:rFonts w:ascii="Garamond" w:hAnsi="Garamond"/>
        </w:rPr>
        <w:t xml:space="preserve">The gate’s red color is achieved using a mineral-based dye called </w:t>
      </w:r>
      <w:r>
        <w:rPr>
          <w:rFonts w:ascii="Garamond" w:hAnsi="Garamond"/>
          <w:i/>
        </w:rPr>
        <w:t>benigara</w:t>
      </w:r>
      <w:r>
        <w:rPr>
          <w:rFonts w:ascii="Garamond" w:hAnsi="Garamond"/>
        </w:rPr>
        <w:t xml:space="preserve">. To the right is a stele </w:t>
      </w:r>
      <w:r>
        <w:rPr>
          <w:rFonts w:ascii="Garamond" w:hAnsi="Garamond"/>
        </w:rPr>
        <w:t xml:space="preserve">forbidding entry to visitors who have consumed alcohol or eaten vegetables </w:t>
      </w:r>
      <w:r>
        <w:rPr>
          <w:rFonts w:ascii="Garamond" w:hAnsi="Garamond"/>
        </w:rPr>
        <w:t>like</w:t>
      </w:r>
      <w:r>
        <w:rPr>
          <w:rFonts w:ascii="Garamond" w:hAnsi="Garamond"/>
        </w:rPr>
        <w:t xml:space="preserve"> garlic, onions or leeks. </w:t>
      </w:r>
      <w:r>
        <w:rPr>
          <w:rFonts w:ascii="Garamond" w:hAnsi="Garamond"/>
        </w:rPr>
        <w:t>This prohibition is common to all Zen Buddhist temples, as strong-smelling vegetables and addictive substances are believed to obstruct the way to enlightenment.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