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b/>
          <w:i/>
        </w:rPr>
        <w:t xml:space="preserve">Karaido </w:t>
      </w:r>
      <w:r>
        <w:rPr>
          <w:rFonts w:ascii="Garamond" w:hAnsi="Garamond"/>
          <w:b/>
        </w:rPr>
        <w:t>and</w:t>
      </w:r>
      <w:r>
        <w:rPr>
          <w:rFonts w:ascii="Garamond" w:hAnsi="Garamond"/>
          <w:b/>
          <w:i/>
        </w:rPr>
        <w:t xml:space="preserve"> Suppon</w:t>
      </w:r>
    </w:p>
    <w:p>
      <w:pPr/>
    </w:p>
    <w:p>
      <w:pPr/>
      <w:r>
        <w:rPr>
          <w:rFonts w:ascii="Garamond" w:hAnsi="Garamond"/>
        </w:rPr>
        <w:t xml:space="preserve">The </w:t>
      </w:r>
      <w:r>
        <w:rPr>
          <w:rFonts w:ascii="Garamond" w:hAnsi="Garamond"/>
          <w:i/>
        </w:rPr>
        <w:t>karaido</w:t>
      </w:r>
      <w:r>
        <w:rPr>
          <w:rFonts w:ascii="Garamond" w:hAnsi="Garamond"/>
        </w:rPr>
        <w:t xml:space="preserve"> (lit. “dry well”) is a square opening (closed over when not in use), located at the intersection where the main stage joins the </w:t>
      </w:r>
      <w:r>
        <w:rPr>
          <w:rFonts w:ascii="Garamond" w:hAnsi="Garamond"/>
          <w:i/>
        </w:rPr>
        <w:t>hanamichi</w:t>
      </w:r>
      <w:r>
        <w:rPr>
          <w:rFonts w:ascii="Garamond" w:hAnsi="Garamond"/>
        </w:rPr>
        <w:t xml:space="preserve">. It disappeared from the modern theater, but it is said that it was used in the </w:t>
      </w:r>
      <w:r>
        <w:rPr>
          <w:rFonts w:ascii="Garamond" w:hAnsi="Garamond"/>
        </w:rPr>
        <w:t xml:space="preserve">Kamigata </w:t>
      </w:r>
      <w:r>
        <w:rPr>
          <w:rFonts w:ascii="Garamond" w:hAnsi="Garamond"/>
        </w:rPr>
        <w:t xml:space="preserve">(Kyoto Osaka) area of Japan in the Edo period. It is connected to the underground area </w:t>
      </w:r>
      <w:r>
        <w:rPr>
          <w:rFonts w:ascii="Garamond" w:hAnsi="Garamond"/>
          <w:i/>
        </w:rPr>
        <w:t>(naraku)</w:t>
      </w:r>
      <w:r>
        <w:rPr>
          <w:rFonts w:ascii="Garamond" w:hAnsi="Garamond"/>
        </w:rPr>
        <w:t xml:space="preserve"> and has many uses. In addition to the actors’ entrances and exits and quick costume changes, it can also function as a well or a pond. The Kanamaruza is the only theater that has retained this function to the present day.  </w:t>
      </w:r>
    </w:p>
    <w:p>
      <w:pPr/>
    </w:p>
    <w:p>
      <w:pPr/>
      <w:r>
        <w:rPr>
          <w:rFonts w:ascii="Garamond" w:hAnsi="Garamond"/>
        </w:rPr>
        <w:t xml:space="preserve">The </w:t>
      </w:r>
      <w:r>
        <w:rPr>
          <w:rFonts w:ascii="Garamond" w:hAnsi="Garamond"/>
          <w:i/>
        </w:rPr>
        <w:t>suppon</w:t>
      </w:r>
      <w:r>
        <w:rPr>
          <w:rFonts w:ascii="Garamond" w:hAnsi="Garamond"/>
        </w:rPr>
        <w:t xml:space="preserve"> hole is a “trap door” on the </w:t>
      </w:r>
      <w:r>
        <w:rPr>
          <w:rFonts w:ascii="Garamond" w:hAnsi="Garamond"/>
          <w:i/>
        </w:rPr>
        <w:t>hanamichi,</w:t>
      </w:r>
      <w:r>
        <w:rPr>
          <w:rFonts w:ascii="Garamond" w:hAnsi="Garamond"/>
        </w:rPr>
        <w:t xml:space="preserve"> close to the stage. It is 0.8 meters long and 0.6 meters wide. In the Kanamaruza, the trap door is moved up and down by men underneath. The name </w:t>
      </w:r>
      <w:r>
        <w:rPr>
          <w:rFonts w:ascii="Garamond" w:hAnsi="Garamond"/>
          <w:i/>
        </w:rPr>
        <w:t>suppon</w:t>
      </w:r>
      <w:r>
        <w:rPr>
          <w:rFonts w:ascii="Garamond" w:hAnsi="Garamond"/>
        </w:rPr>
        <w:t xml:space="preserve"> (“turtle”) comes from the fact that when the kabuki actor sticks out his head from underneath the stage, it looks like a turtle’s head craning. This door is mainly used to introduce phantoms, ghosts, and goblins.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