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Engineering Projects (2)</w:t>
      </w:r>
    </w:p>
    <w:p>
      <w:pPr/>
      <w:r>
        <w:rPr>
          <w:rFonts w:ascii="Garamond" w:hAnsi="Garamond"/>
        </w:rPr>
        <w:t>The Construction of Seawalls and Roads</w:t>
      </w:r>
    </w:p>
    <w:p>
      <w:pPr/>
      <w:r>
        <w:rPr>
          <w:rFonts w:ascii="Garamond" w:hAnsi="Garamond"/>
        </w:rPr>
        <w:t>Breakwater at Toishizaki</w:t>
      </w:r>
    </w:p>
    <w:p>
      <w:pPr/>
      <w:r>
        <w:rPr>
          <w:rFonts w:ascii="Garamond" w:hAnsi="Garamond"/>
        </w:rPr>
        <w:t>Civil Engineering Tools Designed by Father de Rotz (Father de Rotz Memorial Hall)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Few fishing boats landed at Sotome due to its inconvenient location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hardly any inlets for boats to anchor and leave from. To solve this problem, in 1885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1914) constructed seawalls along the coast of Shitsu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provided fishing boats with safe spots to anchor and from which to fish. </w:t>
      </w:r>
    </w:p>
    <w:p>
      <w:pPr/>
    </w:p>
    <w:p>
      <w:pPr/>
      <w:r>
        <w:rPr>
          <w:rFonts w:ascii="Garamond" w:hAnsi="Garamond"/>
        </w:rPr>
        <w:t>Another example of de Rotz’s engineering projects was providing tools to male villagers so that they could earn wages and help lead road-building efforts.</w:t>
      </w:r>
    </w:p>
    <w:p>
      <w:pPr/>
      <w:r>
        <w:rPr>
          <w:rFonts w:ascii="Garamond" w:hAnsi="Garamond"/>
        </w:rPr>
        <w:t>During this road construction project, Sotome suffered a famine. In order to help the construction workers to not go hungry, de Rotz ordered a large amount of rice cakes to sell to the villagers at their original price. And as a consequence of the resulting prefectural road system, the isolated villages of Sotome became more easily accessible.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