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Sotome Museum of History and Folklore</w:t>
      </w:r>
    </w:p>
    <w:p>
      <w:pPr/>
    </w:p>
    <w:p>
      <w:pPr/>
      <w:r>
        <w:rPr>
          <w:rFonts w:ascii="Garamond" w:hAnsi="Garamond"/>
        </w:rPr>
        <w:t xml:space="preserve">The exhibits in this museum present the heritage of the Sotome people.  </w:t>
      </w:r>
      <w:r>
        <w:rPr>
          <w:rFonts w:ascii="Garamond" w:hAnsi="Garamond"/>
        </w:rPr>
        <w:t xml:space="preserve">Much </w:t>
      </w:r>
      <w:r>
        <w:rPr>
          <w:rFonts w:ascii="Garamond" w:hAnsi="Garamond"/>
        </w:rPr>
        <w:t xml:space="preserve">material </w:t>
      </w:r>
      <w:r>
        <w:rPr>
          <w:rFonts w:ascii="Garamond" w:hAnsi="Garamond"/>
        </w:rPr>
        <w:t>concerns</w:t>
      </w:r>
      <w:r>
        <w:rPr>
          <w:rFonts w:ascii="Garamond" w:hAnsi="Garamond"/>
        </w:rPr>
        <w:t xml:space="preserve"> Christians in feudal Japan.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