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  <w:r>
        <w:rPr>
          <w:rFonts w:ascii="Garamond" w:hAnsi="Garamond"/>
          <w:b/>
        </w:rPr>
        <w:t>Tennenji Temple</w:t>
      </w:r>
    </w:p>
    <w:p>
      <w:pPr/>
      <w:r>
        <w:rPr>
          <w:rFonts w:ascii="Garamond" w:hAnsi="Garamond"/>
        </w:rPr>
        <w:t>This ancient wooden temple is literally built into the face of a cliff wall. For hundreds of years after its construction in the Heian period (794</w:t>
      </w:r>
      <w:r>
        <w:rPr>
          <w:rFonts w:ascii="Garamond" w:hAnsi="Garamond"/>
        </w:rPr>
        <w:t>–</w:t>
      </w:r>
      <w:r>
        <w:rPr>
          <w:rFonts w:ascii="Garamond" w:hAnsi="Garamond"/>
        </w:rPr>
        <w:t xml:space="preserve">1185), it was a center for </w:t>
      </w:r>
      <w:r>
        <w:rPr>
          <w:rFonts w:ascii="Garamond" w:hAnsi="Garamond"/>
          <w:i/>
        </w:rPr>
        <w:t>shugendo</w:t>
      </w:r>
      <w:r>
        <w:rPr>
          <w:rFonts w:ascii="Garamond" w:hAnsi="Garamond"/>
        </w:rPr>
        <w:t xml:space="preserve">, arduous training for ascetic Buddhist monks in search of enlightenment. The trails they used in their regimen crisscross the hills and valleys of this peninsula and are a favorite of hikers and pilgrims. The Buddhist Temple Lecture Hall (on the left) shares space with a Shinto shrine (behind the </w:t>
      </w:r>
      <w:r>
        <w:rPr>
          <w:rFonts w:ascii="Garamond" w:hAnsi="Garamond"/>
          <w:i/>
        </w:rPr>
        <w:t>torii</w:t>
      </w:r>
      <w:r>
        <w:rPr>
          <w:rFonts w:ascii="Garamond" w:hAnsi="Garamond"/>
        </w:rPr>
        <w:t xml:space="preserve"> gate on the right), an example of the coexistence of Buddhism and Shinto that was characteristic of this area. A spirited traditional festival called </w:t>
      </w:r>
      <w:r>
        <w:rPr>
          <w:rFonts w:ascii="Garamond" w:hAnsi="Garamond"/>
          <w:i/>
        </w:rPr>
        <w:t>Shujo Oni-e</w:t>
      </w:r>
      <w:r>
        <w:rPr>
          <w:rFonts w:ascii="Garamond" w:hAnsi="Garamond"/>
        </w:rPr>
        <w:t xml:space="preserve">, held at the temple on the seventh day of the old calendar (usually in February), illustrates how the two religions sometimes shared more than space. The exuberant main event features a pair of dancing masked </w:t>
      </w:r>
      <w:r>
        <w:rPr>
          <w:rFonts w:ascii="Garamond" w:hAnsi="Garamond"/>
          <w:i/>
        </w:rPr>
        <w:t xml:space="preserve">oni </w:t>
      </w:r>
      <w:r>
        <w:rPr>
          <w:rFonts w:ascii="Garamond" w:hAnsi="Garamond"/>
        </w:rPr>
        <w:t xml:space="preserve">(the ogres of ancient Japan), wielding torches and flinging sparks over the crowd of attendees. While ferocious in appearance, the </w:t>
      </w:r>
      <w:r>
        <w:rPr>
          <w:rFonts w:ascii="Garamond" w:hAnsi="Garamond"/>
          <w:i/>
        </w:rPr>
        <w:t xml:space="preserve">oni </w:t>
      </w:r>
      <w:r>
        <w:rPr>
          <w:rFonts w:ascii="Garamond" w:hAnsi="Garamond"/>
        </w:rPr>
        <w:t>are actually reincarnated Buddhas, welcomed in to chase away evil and bring good luck and prosperity to those fortunate enou</w:t>
      </w:r>
      <w:r>
        <w:rPr>
          <w:rFonts w:ascii="Garamond" w:hAnsi="Garamond"/>
        </w:rPr>
        <w:t>gh to be touched by the sparks.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