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Walking Trails - Rakudayama (Camel Mountain)</w:t>
      </w:r>
    </w:p>
    <w:p>
      <w:pPr/>
    </w:p>
    <w:p>
      <w:pPr/>
      <w:r>
        <w:rPr>
          <w:rFonts w:ascii="Garamond" w:hAnsi="Garamond"/>
        </w:rPr>
        <w:t>The Minami Aso Visitor Center is the starting point for a number of hiking trails in the area where visitors can enjoy a natural landscape molded by historic volcanic activity.</w:t>
      </w:r>
    </w:p>
    <w:p>
      <w:pPr/>
    </w:p>
    <w:p>
      <w:pPr/>
      <w:r>
        <w:rPr>
          <w:rFonts w:ascii="Garamond" w:hAnsi="Garamond"/>
        </w:rPr>
        <w:t>On one of the hiking trails, visitors can enjoy views of Rakudayama (Camel Mountain), so called because of a 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>-</w:t>
      </w:r>
      <w:r>
        <w:rPr>
          <w:rFonts w:ascii="Garamond" w:hAnsi="Garamond"/>
        </w:rPr>
        <w:t>by</w:t>
      </w:r>
      <w:r>
        <w:rPr>
          <w:rFonts w:ascii="Garamond" w:hAnsi="Garamond"/>
        </w:rPr>
        <w:t>-</w:t>
      </w:r>
      <w:r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rock in the shape of a camel’s back. It is thought that the tabular rock was formed when magma was forced up through a crack in the bedrock caused by erosion of the softer stratum. The magma quickly cooled and solidified forming these rocks which, with a little imagination, resemble a camel’s humps.</w:t>
      </w:r>
    </w:p>
    <w:p>
      <w:pPr/>
    </w:p>
    <w:p>
      <w:pPr/>
      <w:r>
        <w:rPr>
          <w:rFonts w:ascii="Garamond" w:hAnsi="Garamond"/>
        </w:rPr>
        <w:t>There are many points of interest along the route, including the pure natural waters of the Tsukimawari spring, where water gushes up from 60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below ground. This spring is surrounded by the same type of tabular rock as found at Rakudayama. From here there is also an impressive view of Mt. Nekodake, a volcano pre-dating the mega eruption that caused the formation of the caldera. The trail also passes a small shrine, Bakuchi Iwa Shrine, created from a hollow in a rock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people subsequently filled with small stones and statues.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