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 Wild Grass Garden</w:t>
      </w:r>
    </w:p>
    <w:p>
      <w:pPr/>
      <w:r>
        <w:rPr>
          <w:rFonts w:ascii="Garamond" w:hAnsi="Garamond"/>
        </w:rPr>
        <w:t xml:space="preserve">General Introduction </w:t>
      </w:r>
    </w:p>
    <w:p>
      <w:pPr/>
    </w:p>
    <w:p>
      <w:pPr/>
      <w:r>
        <w:rPr>
          <w:rFonts w:ascii="Garamond" w:hAnsi="Garamond"/>
        </w:rPr>
        <w:t>The Aso Caldera is one of the largest calderas in the world. Covering a total area of 380km², this is a unique landscape of mountains, grasslands, and marshes. The Aso Wild Grass Garden is designed to allow visitors to observe the plants and flowers of the Aso Grassland in a setting that is as close as possible to their natural habitats. Within the five-hectare garden, visitors will see plants and flowers from Aso’s four seasons, as well as local fauna, including wild birds, insects, and amphibians that thrive in this environment.</w:t>
      </w:r>
    </w:p>
    <w:p>
      <w:pPr/>
    </w:p>
    <w:p>
      <w:pPr/>
      <w:r>
        <w:rPr>
          <w:rFonts w:ascii="Garamond" w:hAnsi="Garamond"/>
        </w:rPr>
        <w:t>A network of pathways has been set out in the garden with signs providing information on the various plants, animals, and insects that can be found in the area. There are three graded walking courses for visitors. The Joyful Course (20</w:t>
      </w:r>
      <w:r>
        <w:rPr>
          <w:rFonts w:ascii="Garamond" w:hAnsi="Garamond"/>
        </w:rPr>
        <w:t>–</w:t>
      </w:r>
      <w:r>
        <w:rPr>
          <w:rFonts w:ascii="Garamond" w:hAnsi="Garamond"/>
        </w:rPr>
        <w:t>30 minutes) is the shortest and recommended for those who are new to the Wild Grass Garden. The Relaxing Course (30</w:t>
      </w:r>
      <w:r>
        <w:rPr>
          <w:rFonts w:ascii="Garamond" w:hAnsi="Garamond"/>
        </w:rPr>
        <w:t>–</w:t>
      </w:r>
      <w:r>
        <w:rPr>
          <w:rFonts w:ascii="Garamond" w:hAnsi="Garamond"/>
        </w:rPr>
        <w:t>40 minutes) is an easily-accessible path suitable for wheelchair users and recommended for those who want a relaxing view of the Wild Grass Garden. The Yoohoo! Course (approx. one hour) is recommended for those who would like a short hike to enjoy both views of the park and Mount Aso.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