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Beaches and </w:t>
      </w:r>
      <w:r>
        <w:rPr>
          <w:rFonts w:ascii="Garamond" w:hAnsi="Garamond"/>
          <w:b/>
        </w:rPr>
        <w:t>G</w:t>
      </w:r>
      <w:r>
        <w:rPr>
          <w:rFonts w:ascii="Garamond" w:hAnsi="Garamond"/>
          <w:b/>
        </w:rPr>
        <w:t xml:space="preserve">lass-bottomed </w:t>
      </w:r>
      <w:r>
        <w:rPr>
          <w:rFonts w:ascii="Garamond" w:hAnsi="Garamond"/>
          <w:b/>
        </w:rPr>
        <w:t>B</w:t>
      </w:r>
      <w:r>
        <w:rPr>
          <w:rFonts w:ascii="Garamond" w:hAnsi="Garamond"/>
          <w:b/>
        </w:rPr>
        <w:t>oats</w:t>
      </w:r>
    </w:p>
    <w:p>
      <w:pPr/>
      <w:r>
        <w:rPr>
          <w:rFonts w:ascii="Garamond" w:hAnsi="Garamond"/>
        </w:rPr>
        <w:t xml:space="preserve">Forming a long and gentle arc, the beautiful Aharen Beach is located in the southwest of Tokashiki, just to the north of Aharen Harbor. A good range of marine activities—snorkeling, banana boat rides, sea kayaking—is available here. Since sea turtles live in the bay, you may well get lucky and meet one while swimming. There are life guards on duty from April to October. </w:t>
      </w:r>
    </w:p>
    <w:p>
      <w:pPr/>
    </w:p>
    <w:p>
      <w:pPr/>
      <w:r>
        <w:rPr>
          <w:rFonts w:ascii="Garamond" w:hAnsi="Garamond"/>
        </w:rPr>
        <w:t xml:space="preserve">Aharen Village has a </w:t>
      </w:r>
      <w:r>
        <w:rPr>
          <w:rFonts w:ascii="Garamond" w:hAnsi="Garamond"/>
        </w:rPr>
        <w:t>selection of places to stay and to eat. If you’re looking for an economical holiday, why not pitch your tent at the Youth Travel Village Campsite at the north end of the beach? Cooking, toilet</w:t>
      </w:r>
      <w:r>
        <w:rPr>
          <w:rFonts w:ascii="Garamond" w:hAnsi="Garamond"/>
        </w:rPr>
        <w:t>,</w:t>
      </w:r>
      <w:r>
        <w:rPr>
          <w:rFonts w:ascii="Garamond" w:hAnsi="Garamond"/>
        </w:rPr>
        <w:t xml:space="preserve"> and shower facilities are available. </w:t>
      </w:r>
    </w:p>
    <w:p>
      <w:pPr/>
    </w:p>
    <w:p>
      <w:pPr/>
      <w:r>
        <w:rPr>
          <w:rFonts w:ascii="Garamond" w:hAnsi="Garamond"/>
        </w:rPr>
        <w:t>From Aharen Harbor, you can take a ride on a boat with large underwater portholes that gives non-divers and non-swimmers a great way to get a good look at the coral, fish</w:t>
      </w:r>
      <w:r>
        <w:rPr>
          <w:rFonts w:ascii="Garamond" w:hAnsi="Garamond"/>
        </w:rPr>
        <w:t>,</w:t>
      </w:r>
      <w:r>
        <w:rPr>
          <w:rFonts w:ascii="Garamond" w:hAnsi="Garamond"/>
        </w:rPr>
        <w:t xml:space="preserve"> and sea turtles at depths of up to seven or eight meters. The boat to Aka and Zamami also departs from here.</w:t>
      </w:r>
    </w:p>
    <w:p>
      <w:pPr/>
    </w:p>
    <w:p>
      <w:pPr/>
    </w:p>
    <w:p>
      <w:pPr/>
      <w:r>
        <w:rPr>
          <w:rFonts w:ascii="Garamond" w:hAnsi="Garamond"/>
          <w:b/>
        </w:rPr>
        <w:t xml:space="preserve">KEY FACTS: Youth Travel Village Campsite </w:t>
      </w:r>
    </w:p>
    <w:p>
      <w:pPr/>
      <w:r>
        <w:rPr>
          <w:rFonts w:ascii="Garamond" w:hAnsi="Garamond"/>
          <w:b/>
        </w:rPr>
        <w:t xml:space="preserve">Open: </w:t>
      </w:r>
      <w:r>
        <w:rPr>
          <w:rFonts w:ascii="Garamond" w:hAnsi="Garamond"/>
          <w:b/>
        </w:rPr>
        <w:tab/>
      </w:r>
      <w:r>
        <w:rPr>
          <w:rFonts w:ascii="Garamond" w:hAnsi="Garamond"/>
          <w:b/>
        </w:rPr>
        <w:tab/>
      </w:r>
      <w:r>
        <w:rPr>
          <w:rFonts w:ascii="Garamond" w:hAnsi="Garamond"/>
        </w:rPr>
        <w:t>365 days (Office hours: 8:30</w:t>
      </w:r>
      <w:r>
        <w:rPr>
          <w:rFonts w:ascii="Garamond" w:hAnsi="Garamond"/>
        </w:rPr>
        <w:t xml:space="preserve"> am – 6</w:t>
      </w:r>
      <w:r>
        <w:rPr>
          <w:rFonts w:ascii="Garamond" w:hAnsi="Garamond"/>
        </w:rPr>
        <w:t>:00</w:t>
      </w:r>
      <w:r>
        <w:rPr>
          <w:rFonts w:ascii="Garamond" w:hAnsi="Garamond"/>
        </w:rPr>
        <w:t xml:space="preserve"> pm</w:t>
      </w:r>
      <w:r>
        <w:rPr>
          <w:rFonts w:ascii="Garamond" w:hAnsi="Garamond"/>
        </w:rPr>
        <w:t>)</w:t>
      </w:r>
    </w:p>
    <w:p>
      <w:pPr/>
      <w:r>
        <w:rPr>
          <w:rFonts w:ascii="Garamond" w:hAnsi="Garamond"/>
          <w:b/>
        </w:rPr>
        <w:t xml:space="preserve">Phone: </w:t>
      </w:r>
      <w:r>
        <w:rPr>
          <w:rFonts w:ascii="Garamond" w:hAnsi="Garamond"/>
          <w:b/>
        </w:rPr>
        <w:tab/>
      </w:r>
      <w:r>
        <w:rPr>
          <w:rFonts w:ascii="Garamond" w:hAnsi="Garamond"/>
          <w:b/>
        </w:rPr>
        <w:tab/>
      </w:r>
      <w:r>
        <w:rPr>
          <w:rFonts w:ascii="Garamond" w:hAnsi="Garamond"/>
        </w:rPr>
        <w:t>098-987-2090</w:t>
      </w:r>
    </w:p>
    <w:p>
      <w:pPr/>
      <w:r>
        <w:rPr>
          <w:rFonts w:ascii="Garamond" w:hAnsi="Garamond"/>
          <w:b/>
        </w:rPr>
        <w:t>Wi-Fi:</w:t>
      </w:r>
      <w:r>
        <w:rPr>
          <w:rFonts w:ascii="Garamond" w:hAnsi="Garamond"/>
        </w:rPr>
        <w:t xml:space="preserve"> </w:t>
      </w:r>
      <w:r>
        <w:rPr>
          <w:rFonts w:ascii="Garamond" w:hAnsi="Garamond"/>
        </w:rPr>
        <w:tab/>
      </w:r>
      <w:r>
        <w:rPr>
          <w:rFonts w:ascii="Garamond" w:hAnsi="Garamond"/>
        </w:rPr>
        <w:tab/>
        <w:t>Yes</w:t>
      </w:r>
    </w:p>
    <w:p>
      <w:pPr/>
      <w:r>
        <w:rPr>
          <w:rFonts w:ascii="Garamond" w:hAnsi="Garamond"/>
          <w:b/>
        </w:rPr>
        <w:t>Facilities:</w:t>
      </w:r>
      <w:r>
        <w:rPr>
          <w:rFonts w:ascii="Garamond" w:hAnsi="Garamond"/>
        </w:rPr>
        <w:tab/>
        <w:t>Rental tents available. Toilet, kitchen</w:t>
      </w:r>
      <w:r>
        <w:rPr>
          <w:rFonts w:ascii="Garamond" w:hAnsi="Garamond"/>
        </w:rPr>
        <w:t>,</w:t>
      </w:r>
      <w:r>
        <w:rPr>
          <w:rFonts w:ascii="Garamond" w:hAnsi="Garamond"/>
        </w:rPr>
        <w:t xml:space="preserve"> and shower facilities.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