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F7A6" w14:textId="77777777" w:rsidR="00B30064" w:rsidRDefault="00B30064" w:rsidP="00B30064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b/>
        </w:rPr>
      </w:pPr>
      <w:r>
        <w:rPr>
          <w:rFonts w:ascii="Times New Roman" w:eastAsia="Meiryo UI" w:hAnsi="Times New Roman"/>
          <w:b/>
        </w:rPr>
        <w:t>Statue of Guze Kannon</w:t>
      </w:r>
    </w:p>
    <w:p w14:paraId="39EE49D6" w14:textId="77777777" w:rsidR="00B30064" w:rsidRDefault="00B30064" w:rsidP="00B30064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059368DE" w14:textId="77777777" w:rsidR="00B30064" w:rsidRDefault="00B30064" w:rsidP="00B30064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This seventh-century statue of Guze Kannon is one of Horyuji Temple’s most mysterious treasures. </w:t>
      </w:r>
      <w:r>
        <w:rPr>
          <w:rFonts w:ascii="Times New Roman" w:eastAsia="Meiryo UI" w:hAnsi="Times New Roman"/>
          <w:bCs/>
        </w:rPr>
        <w:t xml:space="preserve">The Guze Kannon is believed to have the power to save those in the world from suffering. </w:t>
      </w:r>
      <w:r>
        <w:rPr>
          <w:rFonts w:ascii="Times New Roman" w:eastAsia="Meiryo UI" w:hAnsi="Times New Roman"/>
        </w:rPr>
        <w:t xml:space="preserve">The sculptor carved the 179-centimeter image from a single piece of camphor wood and gilded it in its entirety. This Kannon is thought to be a depiction of Prince Shotoku. The statue is remarkably well preserved because the temple kept the statue hidden from view in honor of the prince. </w:t>
      </w:r>
    </w:p>
    <w:p w14:paraId="032AC320" w14:textId="77777777" w:rsidR="00B30064" w:rsidRDefault="00B30064" w:rsidP="00B30064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1A8C5820" w14:textId="77777777" w:rsidR="00B30064" w:rsidRDefault="00B30064" w:rsidP="00B30064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When the American Asian Art Specialist </w:t>
      </w:r>
      <w:r>
        <w:rPr>
          <w:rFonts w:ascii="Times New Roman" w:eastAsia="Meiryo UI" w:hAnsi="Times New Roman"/>
          <w:shd w:val="clear" w:color="auto" w:fill="FFFFFF"/>
        </w:rPr>
        <w:t>Ernest Fenollosa (1853–1908) and Okakura Tenshin (1863–1913) visited the temple during the Meiji period in 1884, they convinced</w:t>
      </w:r>
      <w:r>
        <w:rPr>
          <w:rFonts w:ascii="Times New Roman" w:eastAsia="Meiryo UI" w:hAnsi="Times New Roman"/>
        </w:rPr>
        <w:t xml:space="preserve"> the monks to have the statue catalogued. </w:t>
      </w:r>
      <w:r>
        <w:rPr>
          <w:rFonts w:ascii="Times New Roman" w:eastAsia="Meiryo UI" w:hAnsi="Times New Roman"/>
          <w:shd w:val="clear" w:color="auto" w:fill="FFFFFF"/>
        </w:rPr>
        <w:t>The statue can now be seen twice a year for short periods of time during the spring and fall.</w:t>
      </w:r>
    </w:p>
    <w:p w14:paraId="292953B4" w14:textId="77777777" w:rsidR="00BF5B76" w:rsidRPr="00B30064" w:rsidRDefault="00BF5B76" w:rsidP="00B30064"/>
    <w:sectPr w:rsidR="00BF5B76" w:rsidRPr="00B30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064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2022-10-24T07:14:00Z</dcterms:created>
  <dcterms:modified xsi:type="dcterms:W3CDTF">2022-10-24T07:14:00Z</dcterms:modified>
</cp:coreProperties>
</file>