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7A9D" w14:textId="77777777" w:rsidR="00D50A24" w:rsidRDefault="00D50A24" w:rsidP="00D50A24">
      <w:pPr>
        <w:tabs>
          <w:tab w:val="left" w:pos="284"/>
        </w:tabs>
        <w:adjustRightInd w:val="0"/>
        <w:snapToGrid w:val="0"/>
        <w:spacing w:line="360" w:lineRule="exact"/>
        <w:rPr>
          <w:rFonts w:ascii="Times New Roman" w:eastAsia="Meiryo UI" w:hAnsi="Times New Roman"/>
          <w:b/>
        </w:rPr>
      </w:pPr>
      <w:r>
        <w:rPr>
          <w:rFonts w:ascii="Times New Roman" w:eastAsia="Meiryo UI" w:hAnsi="Times New Roman"/>
          <w:b/>
        </w:rPr>
        <w:t xml:space="preserve">Denpodo (Hall of Transmission of the Buddhist Teachings) </w:t>
      </w:r>
    </w:p>
    <w:p w14:paraId="7236A995" w14:textId="77777777" w:rsidR="00D50A24" w:rsidRDefault="00D50A24" w:rsidP="00D50A24">
      <w:pPr>
        <w:tabs>
          <w:tab w:val="left" w:pos="284"/>
        </w:tabs>
        <w:adjustRightInd w:val="0"/>
        <w:snapToGrid w:val="0"/>
        <w:spacing w:line="360" w:lineRule="exact"/>
        <w:rPr>
          <w:rFonts w:ascii="Times New Roman" w:eastAsia="Meiryo UI" w:hAnsi="Times New Roman"/>
        </w:rPr>
      </w:pPr>
    </w:p>
    <w:p w14:paraId="36149D16" w14:textId="77777777" w:rsidR="00D50A24" w:rsidRDefault="00D50A24" w:rsidP="00D50A24">
      <w:pPr>
        <w:pStyle w:val="ab"/>
        <w:spacing w:line="360" w:lineRule="exact"/>
        <w:rPr>
          <w:rFonts w:ascii="Times New Roman" w:hAnsi="Times New Roman"/>
        </w:rPr>
      </w:pPr>
      <w:r>
        <w:rPr>
          <w:rFonts w:ascii="Times New Roman" w:eastAsia="Meiryo UI" w:hAnsi="Times New Roman"/>
        </w:rPr>
        <w:t xml:space="preserve">Temple records and repair work from 1938–1943 suggest that this lecture hall in the east precinct of the temple was originally the home of Tachibana no Konakachi, a grandchild of Lady Tachibana (the mother of Emperor </w:t>
      </w:r>
      <w:r>
        <w:rPr>
          <w:rFonts w:ascii="Times New Roman" w:eastAsia="Meiryo UI" w:hAnsi="Times New Roman"/>
          <w:bCs/>
        </w:rPr>
        <w:t>Shomu’s</w:t>
      </w:r>
      <w:r>
        <w:rPr>
          <w:rFonts w:ascii="Times New Roman" w:eastAsia="Meiryo UI" w:hAnsi="Times New Roman"/>
        </w:rPr>
        <w:t xml:space="preserve"> consort Empress </w:t>
      </w:r>
      <w:r>
        <w:rPr>
          <w:rFonts w:ascii="Times New Roman" w:eastAsia="Meiryo UI" w:hAnsi="Times New Roman"/>
          <w:bCs/>
        </w:rPr>
        <w:t>Komyo</w:t>
      </w:r>
      <w:r>
        <w:rPr>
          <w:rFonts w:ascii="Times New Roman" w:eastAsia="Meiryo UI" w:hAnsi="Times New Roman"/>
        </w:rPr>
        <w:t xml:space="preserve"> [701–760]).</w:t>
      </w:r>
      <w:r>
        <w:rPr>
          <w:rFonts w:ascii="Times New Roman" w:eastAsia="Meiryo UI" w:hAnsi="Times New Roman"/>
          <w:b/>
          <w:bCs/>
        </w:rPr>
        <w:t xml:space="preserve"> </w:t>
      </w:r>
      <w:r>
        <w:rPr>
          <w:rFonts w:ascii="Times New Roman" w:eastAsia="Meiryo UI" w:hAnsi="Times New Roman"/>
        </w:rPr>
        <w:t>Lady Tachibana subsequently donated the building to the temple. Like many of the buildings at Horyuji Temple, it has fascinated architects with its stout construction and intricate pattern of frog-leg struts in the ceiling holding up heavy transverse “rainbow beams” (</w:t>
      </w:r>
      <w:r>
        <w:rPr>
          <w:rFonts w:ascii="Times New Roman" w:eastAsia="Meiryo UI" w:hAnsi="Times New Roman"/>
          <w:i/>
        </w:rPr>
        <w:t>koryo</w:t>
      </w:r>
      <w:r>
        <w:rPr>
          <w:rFonts w:ascii="Times New Roman" w:eastAsia="Meiryo UI" w:hAnsi="Times New Roman"/>
        </w:rPr>
        <w:t>).</w:t>
      </w:r>
      <w:r>
        <w:rPr>
          <w:rFonts w:ascii="Times New Roman" w:eastAsia="Meiryo UI" w:hAnsi="Times New Roman"/>
          <w:color w:val="000000"/>
          <w:shd w:val="clear" w:color="auto" w:fill="FFFFFF"/>
        </w:rPr>
        <w:t xml:space="preserve"> </w:t>
      </w:r>
      <w:r>
        <w:rPr>
          <w:rFonts w:ascii="Times New Roman" w:hAnsi="Times New Roman"/>
        </w:rPr>
        <w:t xml:space="preserve">It is considered an important building in the history of Japanese residential architecture. </w:t>
      </w:r>
    </w:p>
    <w:p w14:paraId="4FDB1475" w14:textId="77777777" w:rsidR="00D50A24" w:rsidRDefault="00D50A24" w:rsidP="00D50A24">
      <w:pPr>
        <w:pStyle w:val="ab"/>
        <w:spacing w:line="360" w:lineRule="exact"/>
        <w:rPr>
          <w:rFonts w:ascii="Times New Roman" w:hAnsi="Times New Roman"/>
        </w:rPr>
      </w:pPr>
    </w:p>
    <w:p w14:paraId="22ACA093" w14:textId="77777777" w:rsidR="00D50A24" w:rsidRDefault="00D50A24" w:rsidP="00D50A24">
      <w:pPr>
        <w:pStyle w:val="ab"/>
        <w:spacing w:line="360" w:lineRule="exact"/>
        <w:rPr>
          <w:rFonts w:ascii="Times New Roman" w:hAnsi="Times New Roman"/>
        </w:rPr>
      </w:pPr>
      <w:r>
        <w:rPr>
          <w:rFonts w:ascii="Times New Roman" w:hAnsi="Times New Roman"/>
        </w:rPr>
        <w:t>Inside the Hall are many statues from the Nara (710–794) and Heian (794–1185) periods, including a set of the Four Heavenly Kings (Shitenno), who are guardians of Buddhism, and an image of Amida Nyorai (Amitabha), flanked by bodhisattva attendants. The Hall is only open to the public once a year on July 24 for a ceremony called the Toin Jizokai,</w:t>
      </w:r>
    </w:p>
    <w:p w14:paraId="292953B4" w14:textId="77777777" w:rsidR="00BF5B76" w:rsidRPr="00D50A24" w:rsidRDefault="00BF5B76" w:rsidP="00D50A24"/>
    <w:sectPr w:rsidR="00BF5B76" w:rsidRPr="00D50A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0A24"/>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7056264">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2022-10-24T07:16:00Z</dcterms:created>
  <dcterms:modified xsi:type="dcterms:W3CDTF">2022-10-24T07:16:00Z</dcterms:modified>
</cp:coreProperties>
</file>