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3651" w14:textId="77777777" w:rsidR="00F219EF" w:rsidRDefault="00F219EF" w:rsidP="00F219EF">
      <w:pPr>
        <w:tabs>
          <w:tab w:val="left" w:pos="284"/>
        </w:tabs>
        <w:snapToGrid w:val="0"/>
        <w:spacing w:line="320" w:lineRule="exact"/>
        <w:rPr>
          <w:rFonts w:ascii="Times New Roman" w:hAnsi="Times New Roman" w:cs="Times New Roman"/>
          <w:color w:val="auto"/>
        </w:rPr>
      </w:pPr>
      <w:r>
        <w:rPr>
          <w:rFonts w:ascii="Times New Roman" w:hAnsi="Times New Roman" w:cs="Times New Roman"/>
          <w:iCs/>
          <w:color w:val="auto"/>
          <w:lang w:val="en-US"/>
        </w:rPr>
        <w:t>Statue of the Miroku Buddha</w:t>
      </w:r>
    </w:p>
    <w:p w14:paraId="440591F9" w14:textId="77777777" w:rsidR="00F219EF" w:rsidRDefault="00F219EF" w:rsidP="00F219EF">
      <w:pPr>
        <w:tabs>
          <w:tab w:val="left" w:pos="284"/>
        </w:tabs>
        <w:snapToGrid w:val="0"/>
        <w:spacing w:line="320" w:lineRule="exact"/>
        <w:rPr>
          <w:rFonts w:ascii="Times New Roman" w:hAnsi="Times New Roman" w:cs="Times New Roman"/>
          <w:color w:val="auto"/>
          <w:lang w:val="en-US"/>
        </w:rPr>
      </w:pPr>
    </w:p>
    <w:p w14:paraId="24BDE16A" w14:textId="77777777" w:rsidR="00F219EF" w:rsidRDefault="00F219EF" w:rsidP="00F219EF">
      <w:pPr>
        <w:tabs>
          <w:tab w:val="left" w:pos="284"/>
        </w:tabs>
        <w:snapToGrid w:val="0"/>
        <w:spacing w:line="320" w:lineRule="exact"/>
        <w:rPr>
          <w:rFonts w:ascii="Times New Roman" w:hAnsi="Times New Roman" w:cs="Times New Roman"/>
          <w:color w:val="auto"/>
        </w:rPr>
      </w:pPr>
      <w:r>
        <w:rPr>
          <w:rFonts w:ascii="Times New Roman" w:hAnsi="Times New Roman" w:cs="Times New Roman"/>
          <w:iCs/>
          <w:color w:val="auto"/>
          <w:lang w:val="en-US"/>
        </w:rPr>
        <w:t xml:space="preserve">The Lecture Hall’s principal image is a statue of the Miroku Buddha dating back to the </w:t>
      </w:r>
      <w:r>
        <w:rPr>
          <w:rFonts w:ascii="Times New Roman" w:eastAsia="Helvetica" w:hAnsi="Times New Roman" w:cs="Times New Roman"/>
          <w:color w:val="auto"/>
          <w:lang w:val="en-US"/>
        </w:rPr>
        <w:t>Kamakura period (1185–1333)</w:t>
      </w:r>
      <w:r>
        <w:rPr>
          <w:rFonts w:ascii="Times New Roman" w:hAnsi="Times New Roman" w:cs="Times New Roman"/>
          <w:iCs/>
          <w:color w:val="auto"/>
          <w:lang w:val="en-US"/>
        </w:rPr>
        <w:t xml:space="preserve">. </w:t>
      </w:r>
      <w:r>
        <w:rPr>
          <w:rFonts w:ascii="Times New Roman" w:eastAsia="Helvetica" w:hAnsi="Times New Roman" w:cs="Times New Roman"/>
          <w:color w:val="auto"/>
          <w:lang w:val="en-US"/>
        </w:rPr>
        <w:t xml:space="preserve">Miroku is the Japanese equivalent of the Indian Maitreya, the Buddha of the Future. The statue is designated an </w:t>
      </w:r>
      <w:r>
        <w:rPr>
          <w:rFonts w:ascii="Times New Roman" w:hAnsi="Times New Roman" w:cs="Times New Roman"/>
          <w:iCs/>
          <w:color w:val="auto"/>
          <w:lang w:val="en-US"/>
        </w:rPr>
        <w:t>Important Cultural Property</w:t>
      </w:r>
    </w:p>
    <w:p w14:paraId="237D5ED3" w14:textId="77777777" w:rsidR="00F219EF" w:rsidRDefault="00F219EF" w:rsidP="00F219EF">
      <w:pPr>
        <w:tabs>
          <w:tab w:val="left" w:pos="284"/>
        </w:tabs>
        <w:snapToGrid w:val="0"/>
        <w:spacing w:line="320" w:lineRule="exact"/>
        <w:rPr>
          <w:rFonts w:ascii="Times New Roman" w:hAnsi="Times New Roman" w:cs="Times New Roman"/>
          <w:color w:val="auto"/>
          <w:lang w:val="en-US"/>
        </w:rPr>
      </w:pPr>
    </w:p>
    <w:p w14:paraId="1BAB8ACA" w14:textId="77777777" w:rsidR="00F219EF" w:rsidRDefault="00F219EF" w:rsidP="00F219EF">
      <w:pPr>
        <w:tabs>
          <w:tab w:val="left" w:pos="284"/>
        </w:tabs>
        <w:snapToGrid w:val="0"/>
        <w:spacing w:line="320" w:lineRule="exact"/>
        <w:rPr>
          <w:rFonts w:ascii="Times New Roman" w:hAnsi="Times New Roman" w:cs="Times New Roman"/>
          <w:color w:val="auto"/>
        </w:rPr>
      </w:pPr>
      <w:r>
        <w:rPr>
          <w:rFonts w:ascii="Times New Roman" w:eastAsia="Helvetica" w:hAnsi="Times New Roman" w:cs="Times New Roman"/>
          <w:iCs/>
          <w:color w:val="auto"/>
          <w:lang w:val="en-US"/>
        </w:rPr>
        <w:t>Shakyamuni, the historical Buddha and founder of Buddhism, is said to have predicted a future time when Buddhism’s influence would wane. Miroku was thought to be waiting in his Tushita Heaven until it was time to appear on earth, attain full enlightenment, and revive the Buddhist faith. Miroku is therefore usually referred to as a b</w:t>
      </w:r>
      <w:r>
        <w:rPr>
          <w:rFonts w:ascii="Times New Roman" w:eastAsia="Helvetica" w:hAnsi="Times New Roman" w:cs="Times New Roman"/>
          <w:bCs/>
          <w:color w:val="auto"/>
          <w:lang w:val="en-US"/>
        </w:rPr>
        <w:t>odhisattva and not as a Buddha.</w:t>
      </w:r>
    </w:p>
    <w:p w14:paraId="1EF81B76" w14:textId="77777777" w:rsidR="00F219EF" w:rsidRDefault="00F219EF" w:rsidP="00F219EF">
      <w:pPr>
        <w:tabs>
          <w:tab w:val="left" w:pos="284"/>
        </w:tabs>
        <w:snapToGrid w:val="0"/>
        <w:spacing w:line="320" w:lineRule="exact"/>
        <w:rPr>
          <w:rFonts w:ascii="Times New Roman" w:hAnsi="Times New Roman" w:cs="Times New Roman"/>
          <w:color w:val="auto"/>
          <w:lang w:val="en-US"/>
        </w:rPr>
      </w:pPr>
    </w:p>
    <w:p w14:paraId="2F423A8F" w14:textId="77777777" w:rsidR="00F219EF" w:rsidRDefault="00F219EF" w:rsidP="00F219EF">
      <w:pPr>
        <w:rPr>
          <w:rFonts w:ascii="Times New Roman" w:eastAsia="ＭＳ 明朝" w:hAnsi="Times New Roman" w:cs="Times New Roman"/>
          <w:bCs/>
          <w:color w:val="000000"/>
        </w:rPr>
      </w:pPr>
      <w:r>
        <w:rPr>
          <w:rFonts w:ascii="Times New Roman" w:eastAsia="Helvetica" w:hAnsi="Times New Roman" w:cs="Times New Roman"/>
          <w:bCs/>
          <w:color w:val="auto"/>
          <w:lang w:val="en-US"/>
        </w:rPr>
        <w:t xml:space="preserve">Standing at an imposing 2.84 meters, the Lecture Hall image of Miroku is made by the joined-block, or assembled-block construction technique that some believe had begun to gain a footing in Japan in the latter half of the tenth century. During the Heian period </w:t>
      </w:r>
      <w:r>
        <w:rPr>
          <w:rFonts w:ascii="Times New Roman" w:eastAsia="Helvetica" w:hAnsi="Times New Roman" w:cs="Times New Roman"/>
          <w:bCs/>
          <w:iCs/>
          <w:color w:val="auto"/>
          <w:lang w:val="en-US"/>
        </w:rPr>
        <w:t xml:space="preserve">(794–1185), statues sculpted from single blocks of wood had superseded the bronze work that typified Buddhist images of the seventh and eighth centuries; but a growing desire to produce towering statues led </w:t>
      </w:r>
      <w:r>
        <w:rPr>
          <w:rFonts w:ascii="Times New Roman" w:eastAsia="Helvetica" w:hAnsi="Times New Roman" w:cs="Times New Roman"/>
          <w:bCs/>
          <w:color w:val="auto"/>
          <w:lang w:val="en-US"/>
        </w:rPr>
        <w:t>to the innovative joined-block method. Apart from facilitating the construction of huge figures, the advantage of this technique was that each piece could be carved individually to predetermined specifications and then assembled. Furthermore, the final product was considerably lighter, as individual components were often hollowed out. It also meant that the overall process was simplified and made quicker, leading to a dramatic increase in the number of statues produced during the late Heian and Kamakura periods.</w:t>
      </w:r>
    </w:p>
    <w:p w14:paraId="73741B8F" w14:textId="77777777" w:rsidR="00B52764" w:rsidRPr="00F219EF" w:rsidRDefault="00B52764" w:rsidP="00F219EF">
      <w:pPr>
        <w:rPr>
          <w:rFonts w:hint="eastAsia"/>
        </w:rPr>
      </w:pPr>
    </w:p>
    <w:sectPr w:rsidR="00B52764" w:rsidRPr="00F219EF">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19EF"/>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648590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2022-10-24T07:33:00Z</dcterms:created>
  <dcterms:modified xsi:type="dcterms:W3CDTF">2022-10-24T07:33:00Z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