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341D" w14:textId="77777777" w:rsidR="00B82F27" w:rsidRDefault="00B82F27" w:rsidP="00B82F2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Benten-dō</w:t>
      </w:r>
    </w:p>
    <w:p w14:paraId="25930871" w14:textId="77777777" w:rsidR="00B82F27" w:rsidRDefault="00B82F27" w:rsidP="00B82F2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14B78A9B" w14:textId="77777777" w:rsidR="00B82F27" w:rsidRDefault="00B82F27" w:rsidP="00B82F27">
      <w:pPr>
        <w:pStyle w:val="ab"/>
        <w:spacing w:line="360" w:lineRule="auto"/>
        <w:ind w:left="100" w:right="17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pacing w:val="-1"/>
          <w:sz w:val="24"/>
          <w:szCs w:val="24"/>
        </w:rPr>
        <w:t>The hall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is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dedicated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to </w:t>
      </w:r>
      <w:r>
        <w:rPr>
          <w:rFonts w:cs="Times New Roman"/>
          <w:color w:val="000000" w:themeColor="text1"/>
          <w:spacing w:val="-1"/>
          <w:sz w:val="24"/>
          <w:szCs w:val="24"/>
        </w:rPr>
        <w:t>Benzai-ten,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the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deity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of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the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arts</w:t>
      </w:r>
      <w:r>
        <w:rPr>
          <w:rFonts w:cs="Times New Roman"/>
          <w:color w:val="000000" w:themeColor="text1"/>
          <w:sz w:val="24"/>
          <w:szCs w:val="24"/>
        </w:rPr>
        <w:t xml:space="preserve"> and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knowledge.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She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is popular as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the only female deity </w:t>
      </w:r>
      <w:r>
        <w:rPr>
          <w:rFonts w:cs="Times New Roman"/>
          <w:color w:val="000000" w:themeColor="text1"/>
          <w:sz w:val="24"/>
          <w:szCs w:val="24"/>
        </w:rPr>
        <w:t>of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the</w:t>
      </w:r>
      <w:r>
        <w:rPr>
          <w:rFonts w:cs="Times New Roman"/>
          <w:color w:val="000000" w:themeColor="text1"/>
          <w:sz w:val="24"/>
          <w:szCs w:val="24"/>
        </w:rPr>
        <w:t xml:space="preserve"> well-known </w:t>
      </w:r>
      <w:r>
        <w:rPr>
          <w:rFonts w:cs="Times New Roman"/>
          <w:color w:val="000000" w:themeColor="text1"/>
          <w:spacing w:val="-1"/>
          <w:sz w:val="24"/>
          <w:szCs w:val="24"/>
        </w:rPr>
        <w:t>Seven</w:t>
      </w:r>
      <w:r>
        <w:rPr>
          <w:rFonts w:cs="Times New Roman"/>
          <w:color w:val="000000" w:themeColor="text1"/>
          <w:spacing w:val="6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Deities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of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Good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Fortune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(Shichi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Fukujin),</w:t>
      </w:r>
      <w:r>
        <w:rPr>
          <w:rFonts w:cs="Times New Roman"/>
          <w:color w:val="000000" w:themeColor="text1"/>
          <w:sz w:val="24"/>
          <w:szCs w:val="24"/>
        </w:rPr>
        <w:t xml:space="preserve"> a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Japanese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group</w:t>
      </w:r>
      <w:r>
        <w:rPr>
          <w:rFonts w:cs="Times New Roman"/>
          <w:color w:val="000000" w:themeColor="text1"/>
          <w:sz w:val="24"/>
          <w:szCs w:val="24"/>
        </w:rPr>
        <w:t xml:space="preserve"> of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prosperity </w:t>
      </w:r>
      <w:r>
        <w:rPr>
          <w:rFonts w:cs="Times New Roman"/>
          <w:color w:val="000000" w:themeColor="text1"/>
          <w:spacing w:val="-1"/>
          <w:sz w:val="24"/>
          <w:szCs w:val="24"/>
        </w:rPr>
        <w:t>deities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originating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in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other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belief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systems</w:t>
      </w:r>
      <w:r>
        <w:rPr>
          <w:rFonts w:cs="Times New Roman"/>
          <w:color w:val="000000" w:themeColor="text1"/>
          <w:spacing w:val="77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including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Hinduism</w:t>
      </w:r>
      <w:r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and </w:t>
      </w:r>
      <w:r>
        <w:rPr>
          <w:rFonts w:cs="Times New Roman"/>
          <w:color w:val="000000" w:themeColor="text1"/>
          <w:spacing w:val="-1"/>
          <w:sz w:val="24"/>
          <w:szCs w:val="24"/>
        </w:rPr>
        <w:t>Taoism.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Each</w:t>
      </w:r>
      <w:r>
        <w:rPr>
          <w:rFonts w:cs="Times New Roman"/>
          <w:color w:val="000000" w:themeColor="text1"/>
          <w:sz w:val="24"/>
          <w:szCs w:val="24"/>
        </w:rPr>
        <w:t xml:space="preserve"> one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of the seven </w:t>
      </w:r>
      <w:r>
        <w:rPr>
          <w:rFonts w:cs="Times New Roman"/>
          <w:color w:val="000000" w:themeColor="text1"/>
          <w:spacing w:val="-1"/>
          <w:sz w:val="24"/>
          <w:szCs w:val="24"/>
        </w:rPr>
        <w:t>represents</w:t>
      </w:r>
      <w:r>
        <w:rPr>
          <w:rFonts w:cs="Times New Roman"/>
          <w:color w:val="000000" w:themeColor="text1"/>
          <w:sz w:val="24"/>
          <w:szCs w:val="24"/>
        </w:rPr>
        <w:t xml:space="preserve"> a different </w:t>
      </w:r>
      <w:r>
        <w:rPr>
          <w:rFonts w:cs="Times New Roman"/>
          <w:color w:val="000000" w:themeColor="text1"/>
          <w:spacing w:val="-1"/>
          <w:sz w:val="24"/>
          <w:szCs w:val="24"/>
        </w:rPr>
        <w:t>virtue and bestow varying benefits, in the current constellation known since the 17th century.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Benzai-ten, representing joy, is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traceable to the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Hindu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deity</w:t>
      </w:r>
      <w:r>
        <w:rPr>
          <w:rFonts w:cs="Times New Roman"/>
          <w:color w:val="000000" w:themeColor="text1"/>
          <w:sz w:val="24"/>
          <w:szCs w:val="24"/>
        </w:rPr>
        <w:t xml:space="preserve"> of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2"/>
          <w:sz w:val="24"/>
          <w:szCs w:val="24"/>
        </w:rPr>
        <w:t>wisdom, music and art</w:t>
      </w:r>
      <w:r>
        <w:rPr>
          <w:rFonts w:cs="Times New Roman"/>
          <w:color w:val="000000" w:themeColor="text1"/>
          <w:spacing w:val="-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She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is </w:t>
      </w:r>
      <w:r>
        <w:rPr>
          <w:rFonts w:cs="Times New Roman"/>
          <w:color w:val="000000" w:themeColor="text1"/>
          <w:spacing w:val="-1"/>
          <w:sz w:val="24"/>
          <w:szCs w:val="24"/>
        </w:rPr>
        <w:t>usually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depicted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playing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the</w:t>
      </w:r>
      <w:r>
        <w:rPr>
          <w:rFonts w:cs="Times New Roman"/>
          <w:color w:val="000000" w:themeColor="text1"/>
          <w:spacing w:val="61"/>
          <w:sz w:val="24"/>
          <w:szCs w:val="24"/>
        </w:rPr>
        <w:t xml:space="preserve"> </w:t>
      </w:r>
      <w:r>
        <w:rPr>
          <w:rFonts w:cs="Times New Roman"/>
          <w:i/>
          <w:color w:val="000000" w:themeColor="text1"/>
          <w:sz w:val="24"/>
          <w:szCs w:val="24"/>
        </w:rPr>
        <w:t>biwa</w:t>
      </w:r>
      <w:r>
        <w:rPr>
          <w:rFonts w:cs="Times New Roman"/>
          <w:color w:val="000000" w:themeColor="text1"/>
          <w:sz w:val="24"/>
          <w:szCs w:val="24"/>
        </w:rPr>
        <w:t xml:space="preserve"> l</w:t>
      </w:r>
      <w:r>
        <w:rPr>
          <w:rFonts w:cs="Times New Roman"/>
          <w:color w:val="000000" w:themeColor="text1"/>
          <w:spacing w:val="-1"/>
          <w:sz w:val="24"/>
          <w:szCs w:val="24"/>
        </w:rPr>
        <w:t>ute.</w:t>
      </w:r>
    </w:p>
    <w:p w14:paraId="604D0E95" w14:textId="77777777" w:rsidR="00B82F27" w:rsidRDefault="00B82F27" w:rsidP="00B82F27">
      <w:pPr>
        <w:pStyle w:val="ab"/>
        <w:spacing w:line="360" w:lineRule="auto"/>
        <w:jc w:val="both"/>
        <w:rPr>
          <w:rFonts w:cs="Times New Roman"/>
          <w:color w:val="000000" w:themeColor="text1"/>
          <w:sz w:val="24"/>
          <w:szCs w:val="24"/>
          <w:highlight w:val="white"/>
        </w:rPr>
      </w:pPr>
    </w:p>
    <w:p w14:paraId="073565C4" w14:textId="77777777" w:rsidR="00B82F27" w:rsidRDefault="00B82F27" w:rsidP="00B82F27">
      <w:pPr>
        <w:pStyle w:val="ab"/>
        <w:spacing w:line="360" w:lineRule="auto"/>
        <w:ind w:left="0" w:right="14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pacing w:val="-1"/>
          <w:sz w:val="24"/>
          <w:szCs w:val="24"/>
        </w:rPr>
        <w:t>This small chapel was built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in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1930 to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commemorate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2"/>
          <w:sz w:val="24"/>
          <w:szCs w:val="24"/>
        </w:rPr>
        <w:t>the millennial anniversary of the passing of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Emperor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 xml:space="preserve">Daigo. It has a closed structure and the altar is only visible through a lattice, nevertheless, it is one of the most famous photogenic spots within Daigo-ji. </w:t>
      </w:r>
      <w:r>
        <w:rPr>
          <w:rFonts w:cs="Times New Roman"/>
          <w:color w:val="000000" w:themeColor="text1"/>
          <w:sz w:val="24"/>
          <w:szCs w:val="24"/>
          <w:highlight w:val="white"/>
        </w:rPr>
        <w:t>T</w:t>
      </w:r>
      <w:r>
        <w:rPr>
          <w:rFonts w:cs="Times New Roman"/>
          <w:color w:val="000000" w:themeColor="text1"/>
          <w:sz w:val="24"/>
          <w:szCs w:val="24"/>
        </w:rPr>
        <w:t>he t</w:t>
      </w:r>
      <w:r>
        <w:rPr>
          <w:rFonts w:cs="Times New Roman"/>
          <w:color w:val="000000" w:themeColor="text1"/>
          <w:spacing w:val="-1"/>
          <w:sz w:val="24"/>
          <w:szCs w:val="24"/>
        </w:rPr>
        <w:t xml:space="preserve">ypical Japanese Shintoist features of </w:t>
      </w:r>
      <w:r>
        <w:rPr>
          <w:rFonts w:cs="Times New Roman"/>
          <w:color w:val="000000" w:themeColor="text1"/>
          <w:sz w:val="24"/>
          <w:szCs w:val="24"/>
          <w:highlight w:val="white"/>
        </w:rPr>
        <w:t>Benten-dō,</w:t>
      </w:r>
      <w:r>
        <w:rPr>
          <w:rFonts w:cs="Times New Roman"/>
          <w:color w:val="000000" w:themeColor="text1"/>
          <w:spacing w:val="-1"/>
          <w:sz w:val="24"/>
          <w:szCs w:val="24"/>
        </w:rPr>
        <w:t xml:space="preserve"> such as white walls and wooden parts in vermillion red, are believed to ward off calamity. Surrounded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by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trees</w:t>
      </w:r>
      <w:r>
        <w:rPr>
          <w:rFonts w:cs="Times New Roman"/>
          <w:color w:val="000000" w:themeColor="text1"/>
          <w:sz w:val="24"/>
          <w:szCs w:val="24"/>
        </w:rPr>
        <w:t xml:space="preserve"> appearing in the middle of the </w:t>
      </w:r>
      <w:r>
        <w:rPr>
          <w:rFonts w:cs="Times New Roman"/>
          <w:i/>
          <w:color w:val="000000" w:themeColor="text1"/>
          <w:sz w:val="24"/>
          <w:szCs w:val="24"/>
        </w:rPr>
        <w:t>koi</w:t>
      </w:r>
      <w:r>
        <w:rPr>
          <w:rFonts w:cs="Times New Roman"/>
          <w:color w:val="000000" w:themeColor="text1"/>
          <w:sz w:val="24"/>
          <w:szCs w:val="24"/>
        </w:rPr>
        <w:t xml:space="preserve"> (carp) pond with an arched bridge, it has the aura of illuminous solemnity</w:t>
      </w:r>
      <w:r>
        <w:rPr>
          <w:rFonts w:cs="Times New Roman"/>
          <w:color w:val="000000" w:themeColor="text1"/>
          <w:spacing w:val="-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The </w:t>
      </w:r>
      <w:r>
        <w:rPr>
          <w:rFonts w:cs="Times New Roman"/>
          <w:color w:val="000000" w:themeColor="text1"/>
          <w:spacing w:val="-1"/>
          <w:sz w:val="24"/>
          <w:szCs w:val="24"/>
        </w:rPr>
        <w:t>site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is</w:t>
      </w:r>
      <w:r>
        <w:rPr>
          <w:rFonts w:cs="Times New Roman"/>
          <w:color w:val="000000" w:themeColor="text1"/>
          <w:spacing w:val="67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particularly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popular</w:t>
      </w:r>
      <w:r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in</w:t>
      </w:r>
      <w:r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2"/>
          <w:sz w:val="24"/>
          <w:szCs w:val="24"/>
        </w:rPr>
        <w:t>autumn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when</w:t>
      </w:r>
      <w:r>
        <w:rPr>
          <w:rFonts w:cs="Times New Roman"/>
          <w:color w:val="000000" w:themeColor="text1"/>
          <w:sz w:val="24"/>
          <w:szCs w:val="24"/>
        </w:rPr>
        <w:t xml:space="preserve"> the </w:t>
      </w:r>
      <w:r>
        <w:rPr>
          <w:rFonts w:cs="Times New Roman"/>
          <w:color w:val="000000" w:themeColor="text1"/>
          <w:spacing w:val="-1"/>
          <w:sz w:val="24"/>
          <w:szCs w:val="24"/>
        </w:rPr>
        <w:t>foliage</w:t>
      </w:r>
      <w:r>
        <w:rPr>
          <w:rFonts w:cs="Times New Roman"/>
          <w:color w:val="000000" w:themeColor="text1"/>
          <w:sz w:val="24"/>
          <w:szCs w:val="24"/>
        </w:rPr>
        <w:t xml:space="preserve"> of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the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maple</w:t>
      </w:r>
      <w:r>
        <w:rPr>
          <w:rFonts w:cs="Times New Roman"/>
          <w:color w:val="000000" w:themeColor="text1"/>
          <w:sz w:val="24"/>
          <w:szCs w:val="24"/>
        </w:rPr>
        <w:t xml:space="preserve"> and the </w:t>
      </w:r>
      <w:r>
        <w:rPr>
          <w:rFonts w:cs="Times New Roman"/>
          <w:color w:val="000000" w:themeColor="text1"/>
          <w:spacing w:val="-2"/>
          <w:sz w:val="24"/>
          <w:szCs w:val="24"/>
        </w:rPr>
        <w:t>ginkgo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trees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turn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hues</w:t>
      </w:r>
      <w:r>
        <w:rPr>
          <w:rFonts w:cs="Times New Roman"/>
          <w:color w:val="000000" w:themeColor="text1"/>
          <w:sz w:val="24"/>
          <w:szCs w:val="24"/>
        </w:rPr>
        <w:t xml:space="preserve"> of</w:t>
      </w:r>
      <w:r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1"/>
          <w:sz w:val="24"/>
          <w:szCs w:val="24"/>
        </w:rPr>
        <w:t>yellow and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pacing w:val="-2"/>
          <w:sz w:val="24"/>
          <w:szCs w:val="24"/>
        </w:rPr>
        <w:t>red.</w:t>
      </w:r>
    </w:p>
    <w:p w14:paraId="1789CDB6" w14:textId="77777777" w:rsidR="00ED6807" w:rsidRPr="00B82F27" w:rsidRDefault="00ED6807" w:rsidP="00B82F27"/>
    <w:sectPr w:rsidR="00ED6807" w:rsidRPr="00B82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82F27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