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55AD0" w14:textId="77777777" w:rsidR="005E677C" w:rsidRDefault="005E677C" w:rsidP="005E677C">
      <w:pPr>
        <w:spacing w:after="0" w:line="360" w:lineRule="exact"/>
        <w:rPr>
          <w:rFonts w:ascii="Times New Roman" w:hAnsi="Times New Roman" w:cs="Times New Roman"/>
          <w:b/>
          <w:sz w:val="24"/>
          <w:szCs w:val="24"/>
        </w:rPr>
      </w:pPr>
      <w:r>
        <w:rPr>
          <w:rFonts w:ascii="Times New Roman" w:hAnsi="Times New Roman" w:cs="Times New Roman"/>
          <w:b/>
          <w:sz w:val="24"/>
          <w:szCs w:val="24"/>
        </w:rPr>
        <w:t>Omuro Sakura</w:t>
      </w:r>
      <w:r>
        <w:rPr>
          <w:rFonts w:ascii="Times New Roman" w:hAnsi="Times New Roman" w:cs="Times New Roman"/>
          <w:b/>
          <w:sz w:val="24"/>
          <w:szCs w:val="24"/>
        </w:rPr>
        <w:tab/>
      </w:r>
    </w:p>
    <w:p w14:paraId="73D9B9B9" w14:textId="77777777" w:rsidR="005E677C" w:rsidRDefault="005E677C" w:rsidP="005E677C">
      <w:pPr>
        <w:spacing w:after="0" w:line="360" w:lineRule="exact"/>
        <w:rPr>
          <w:rFonts w:ascii="Times New Roman" w:hAnsi="Times New Roman" w:cs="Times New Roman"/>
          <w:sz w:val="24"/>
          <w:szCs w:val="24"/>
        </w:rPr>
      </w:pPr>
      <w:r>
        <w:rPr>
          <w:rFonts w:ascii="Times New Roman" w:hAnsi="Times New Roman" w:cs="Times New Roman"/>
          <w:sz w:val="24"/>
          <w:szCs w:val="24"/>
        </w:rPr>
        <w:tab/>
      </w:r>
    </w:p>
    <w:p w14:paraId="02B6D816" w14:textId="77777777" w:rsidR="005E677C" w:rsidRDefault="005E677C" w:rsidP="005E677C">
      <w:pPr>
        <w:spacing w:after="0" w:line="360" w:lineRule="exact"/>
        <w:rPr>
          <w:rFonts w:ascii="Times New Roman" w:hAnsi="Times New Roman" w:cs="Times New Roman"/>
          <w:sz w:val="24"/>
          <w:szCs w:val="24"/>
        </w:rPr>
      </w:pPr>
      <w:r>
        <w:rPr>
          <w:rFonts w:ascii="Times New Roman" w:hAnsi="Times New Roman" w:cs="Times New Roman"/>
          <w:sz w:val="24"/>
          <w:szCs w:val="24"/>
        </w:rPr>
        <w:t>These cherry trees are Omuro Sakura, a late-blooming variety widely associated with Ninnaji. The e</w:t>
      </w:r>
      <w:r>
        <w:rPr>
          <w:rFonts w:ascii="Times New Roman" w:hAnsi="Times New Roman" w:cs="Times New Roman"/>
          <w:color w:val="000000" w:themeColor="text1"/>
          <w:sz w:val="24"/>
          <w:szCs w:val="24"/>
        </w:rPr>
        <w:t>arth where these trees now grow was once hard and impenetrable, but hundreds of years ago the temple added a layer of heavy topsoil to grow moss and created an en</w:t>
      </w:r>
      <w:r>
        <w:rPr>
          <w:rFonts w:ascii="Times New Roman" w:hAnsi="Times New Roman" w:cs="Times New Roman"/>
          <w:sz w:val="24"/>
          <w:szCs w:val="24"/>
        </w:rPr>
        <w:t xml:space="preserve">vironment hospitable to cherry trees. </w:t>
      </w:r>
    </w:p>
    <w:p w14:paraId="3B8C6A6E" w14:textId="77777777" w:rsidR="005E677C" w:rsidRDefault="005E677C" w:rsidP="005E677C">
      <w:pPr>
        <w:spacing w:after="0" w:line="360" w:lineRule="exact"/>
        <w:rPr>
          <w:rFonts w:ascii="Times New Roman" w:hAnsi="Times New Roman" w:cs="Times New Roman"/>
          <w:sz w:val="24"/>
          <w:szCs w:val="24"/>
        </w:rPr>
      </w:pPr>
    </w:p>
    <w:p w14:paraId="14DBDEC6" w14:textId="77777777" w:rsidR="005E677C" w:rsidRDefault="005E677C" w:rsidP="005E677C">
      <w:pPr>
        <w:spacing w:after="0" w:line="360" w:lineRule="exact"/>
        <w:rPr>
          <w:rFonts w:ascii="Times New Roman" w:hAnsi="Times New Roman" w:cs="Times New Roman"/>
          <w:sz w:val="24"/>
          <w:szCs w:val="24"/>
        </w:rPr>
      </w:pPr>
      <w:r>
        <w:rPr>
          <w:rFonts w:ascii="Times New Roman" w:hAnsi="Times New Roman" w:cs="Times New Roman"/>
          <w:sz w:val="24"/>
          <w:szCs w:val="24"/>
        </w:rPr>
        <w:t>The Omuro Sakura is notable for the large size of their blossoms and the sweetness of their scent. During the Edo period (1603–1868), Ninnaji opened its grounds to the general public during cherry-blossom (</w:t>
      </w:r>
      <w:r>
        <w:rPr>
          <w:rFonts w:ascii="Times New Roman" w:hAnsi="Times New Roman" w:cs="Times New Roman"/>
          <w:i/>
          <w:iCs/>
          <w:sz w:val="24"/>
          <w:szCs w:val="24"/>
        </w:rPr>
        <w:t>hanami</w:t>
      </w:r>
      <w:r>
        <w:rPr>
          <w:rFonts w:ascii="Times New Roman" w:hAnsi="Times New Roman" w:cs="Times New Roman"/>
          <w:sz w:val="24"/>
          <w:szCs w:val="24"/>
        </w:rPr>
        <w:t>) season, allowing ordinary people to develop a special affinity for the trees here. Today, the trees are off limits during most of the year, but are open to the public during the cherry-blossom viewing season, usually around mid-April.</w:t>
      </w:r>
    </w:p>
    <w:p w14:paraId="46ADCE7E" w14:textId="64487ADF" w:rsidR="004166CA" w:rsidRPr="005E677C" w:rsidRDefault="004166CA" w:rsidP="005E677C"/>
    <w:sectPr w:rsidR="004166CA" w:rsidRPr="005E677C"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E677C"/>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860361523">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2022-10-24T07:51:00Z</dcterms:created>
  <dcterms:modified xsi:type="dcterms:W3CDTF">2022-10-24T07:51:00Z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