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1AE2" w14:textId="77777777" w:rsidR="0085756E" w:rsidRDefault="0085756E" w:rsidP="0085756E">
      <w:pPr>
        <w:tabs>
          <w:tab w:val="left" w:pos="284"/>
        </w:tabs>
        <w:spacing w:line="360" w:lineRule="exact"/>
        <w:rPr>
          <w:rFonts w:eastAsia="ＭＳ ゴシック"/>
          <w:b/>
          <w:bCs/>
        </w:rPr>
      </w:pPr>
      <w:r>
        <w:rPr>
          <w:rFonts w:eastAsia="ＭＳ ゴシック"/>
          <w:b/>
          <w:bCs/>
        </w:rPr>
        <w:t>About Myoe, Founder of Kosanji Temple</w:t>
      </w:r>
    </w:p>
    <w:p w14:paraId="3F052033" w14:textId="77777777" w:rsidR="0085756E" w:rsidRDefault="0085756E" w:rsidP="0085756E">
      <w:pPr>
        <w:tabs>
          <w:tab w:val="left" w:pos="284"/>
        </w:tabs>
        <w:spacing w:line="360" w:lineRule="exact"/>
        <w:rPr>
          <w:rFonts w:eastAsia="Times New Roman"/>
        </w:rPr>
      </w:pPr>
    </w:p>
    <w:p w14:paraId="42B12509" w14:textId="77777777" w:rsidR="0085756E" w:rsidRDefault="0085756E" w:rsidP="0085756E">
      <w:pPr>
        <w:tabs>
          <w:tab w:val="left" w:pos="284"/>
        </w:tabs>
        <w:spacing w:line="360" w:lineRule="exact"/>
        <w:rPr>
          <w:rFonts w:eastAsia="Times New Roman"/>
        </w:rPr>
      </w:pPr>
      <w:r>
        <w:rPr>
          <w:rFonts w:eastAsia="Times New Roman"/>
        </w:rPr>
        <w:t>The influence of Kosanji’s founder, the priest Myoe (1173–1232), extended well beyond the temple grounds. His various accomplishments included a new approach to Buddhist thought, the spread of tea cultivation in Japan, support for war widows, and a dream journal that continues to draw widespread interest.</w:t>
      </w:r>
    </w:p>
    <w:p w14:paraId="20E6A250" w14:textId="77777777" w:rsidR="0085756E" w:rsidRDefault="0085756E" w:rsidP="0085756E">
      <w:pPr>
        <w:tabs>
          <w:tab w:val="left" w:pos="284"/>
        </w:tabs>
        <w:spacing w:line="360" w:lineRule="exact"/>
        <w:rPr>
          <w:rFonts w:eastAsia="Times New Roman"/>
        </w:rPr>
      </w:pPr>
    </w:p>
    <w:p w14:paraId="4AED9AF2" w14:textId="77777777" w:rsidR="0085756E" w:rsidRDefault="0085756E" w:rsidP="0085756E">
      <w:pPr>
        <w:tabs>
          <w:tab w:val="left" w:pos="284"/>
        </w:tabs>
        <w:spacing w:line="360" w:lineRule="exact"/>
        <w:rPr>
          <w:rFonts w:eastAsia="Times New Roman"/>
        </w:rPr>
      </w:pPr>
      <w:r>
        <w:rPr>
          <w:rFonts w:eastAsia="Times New Roman"/>
        </w:rPr>
        <w:t>Myoe’s legacy is evident at Kosanji, a temple he built at the emperor’s orders in 1206. At Kosanji, visitors can reflect on the life of a thirteenth-century priest whose achievements live on today.</w:t>
      </w:r>
    </w:p>
    <w:p w14:paraId="185E257C" w14:textId="77777777" w:rsidR="0085756E" w:rsidRDefault="0085756E" w:rsidP="0085756E">
      <w:pPr>
        <w:tabs>
          <w:tab w:val="left" w:pos="284"/>
        </w:tabs>
        <w:spacing w:line="360" w:lineRule="exact"/>
        <w:rPr>
          <w:rFonts w:eastAsia="Times New Roman"/>
        </w:rPr>
      </w:pPr>
    </w:p>
    <w:p w14:paraId="6ED0CB47" w14:textId="77777777" w:rsidR="0085756E" w:rsidRDefault="0085756E" w:rsidP="0085756E">
      <w:pPr>
        <w:tabs>
          <w:tab w:val="left" w:pos="284"/>
        </w:tabs>
        <w:spacing w:line="360" w:lineRule="exact"/>
        <w:rPr>
          <w:rFonts w:eastAsia="Times New Roman"/>
        </w:rPr>
      </w:pPr>
      <w:r>
        <w:rPr>
          <w:rFonts w:eastAsia="Times New Roman"/>
          <w:bCs/>
          <w:i/>
        </w:rPr>
        <w:t>Myoe’s diverse beliefs</w:t>
      </w:r>
    </w:p>
    <w:p w14:paraId="5B135CB3" w14:textId="77777777" w:rsidR="0085756E" w:rsidRDefault="0085756E" w:rsidP="0085756E">
      <w:pPr>
        <w:tabs>
          <w:tab w:val="left" w:pos="284"/>
        </w:tabs>
        <w:spacing w:line="360" w:lineRule="exact"/>
        <w:rPr>
          <w:rFonts w:eastAsia="Times New Roman"/>
        </w:rPr>
      </w:pPr>
      <w:r>
        <w:rPr>
          <w:rFonts w:eastAsia="Times New Roman"/>
        </w:rPr>
        <w:t>Myoe lost his parents at the age of eight, and began his training toward priesthood soon after at Jingoji, a Shingon temple near Kosanji’s current location. He came to regard Butsugen Butsumo (a bodhisattva considered the mother of all Buddhas) and Shaka Nyorai (the historical Buddha and founder of Buddhism) as a mother and father figure, respectively. Their special importance in his life strengthened his commitment to Buddhist practice. He later trained in Nara at Todaiji, the most important temple in Kegon (Chinese: Huayan; Flower Garland) Buddhism.</w:t>
      </w:r>
    </w:p>
    <w:p w14:paraId="10D82D40" w14:textId="77777777" w:rsidR="0085756E" w:rsidRDefault="0085756E" w:rsidP="0085756E">
      <w:pPr>
        <w:tabs>
          <w:tab w:val="left" w:pos="284"/>
        </w:tabs>
        <w:spacing w:line="360" w:lineRule="exact"/>
        <w:rPr>
          <w:rFonts w:eastAsia="Times New Roman"/>
        </w:rPr>
      </w:pPr>
    </w:p>
    <w:p w14:paraId="504CAB25" w14:textId="77777777" w:rsidR="0085756E" w:rsidRDefault="0085756E" w:rsidP="0085756E">
      <w:pPr>
        <w:tabs>
          <w:tab w:val="left" w:pos="284"/>
        </w:tabs>
        <w:spacing w:line="360" w:lineRule="exact"/>
        <w:rPr>
          <w:rFonts w:eastAsia="Times New Roman"/>
        </w:rPr>
      </w:pPr>
      <w:r>
        <w:rPr>
          <w:rFonts w:eastAsia="Times New Roman"/>
        </w:rPr>
        <w:t>Myoe would continue to practice both Shingon esoteric Buddhism and Kegon Buddhism throughout his life. He combined these traditions in his own esoteric beliefs, which also emphasized the previously obscure Mantra of Light. His distinctive teachings are often credited with the popularization of the Kegon school in Japan.</w:t>
      </w:r>
    </w:p>
    <w:p w14:paraId="284E7B71" w14:textId="77777777" w:rsidR="0085756E" w:rsidRDefault="0085756E" w:rsidP="0085756E">
      <w:pPr>
        <w:tabs>
          <w:tab w:val="left" w:pos="284"/>
        </w:tabs>
        <w:spacing w:line="360" w:lineRule="exact"/>
        <w:rPr>
          <w:rFonts w:eastAsia="Arial"/>
        </w:rPr>
      </w:pPr>
    </w:p>
    <w:p w14:paraId="65E25F16" w14:textId="77777777" w:rsidR="0085756E" w:rsidRDefault="0085756E" w:rsidP="0085756E">
      <w:pPr>
        <w:tabs>
          <w:tab w:val="left" w:pos="284"/>
        </w:tabs>
        <w:spacing w:line="360" w:lineRule="exact"/>
        <w:rPr>
          <w:rFonts w:eastAsia="Times New Roman"/>
        </w:rPr>
      </w:pPr>
      <w:r>
        <w:rPr>
          <w:rFonts w:eastAsia="Arial"/>
        </w:rPr>
        <w:t xml:space="preserve">Myoe’s teachings followed the syncretism that then flourished between Buddhism and the worship of native Shinto deities (kami). </w:t>
      </w:r>
      <w:r>
        <w:rPr>
          <w:rFonts w:eastAsia="Times New Roman"/>
        </w:rPr>
        <w:t>The close relationship of the two traditions was relatively widespread until a decree to separate them was issued following the Meiji Restoration of 1868. Myoe was especially devoted to Kasuga Daimyojin, a Shinto deity that combines the four deities enshrined in Kasuga Taisha Shrine in Nara. His faith was so strong that he claimed Kasuga Daimyojin dissuaded him from making a long-dreamed-of pilgrimage to India, the home of Buddhism. Kasuga Daimyojin is still enshrined in the Kosanji precinct, in Kasuga Myojin Shrine.</w:t>
      </w:r>
    </w:p>
    <w:p w14:paraId="3866C24F" w14:textId="77777777" w:rsidR="0085756E" w:rsidRDefault="0085756E" w:rsidP="0085756E">
      <w:pPr>
        <w:tabs>
          <w:tab w:val="left" w:pos="284"/>
        </w:tabs>
        <w:spacing w:line="360" w:lineRule="exact"/>
        <w:rPr>
          <w:rFonts w:eastAsia="Times New Roman"/>
        </w:rPr>
      </w:pPr>
    </w:p>
    <w:p w14:paraId="59391914" w14:textId="77777777" w:rsidR="0085756E" w:rsidRDefault="0085756E" w:rsidP="0085756E">
      <w:pPr>
        <w:tabs>
          <w:tab w:val="left" w:pos="284"/>
        </w:tabs>
        <w:spacing w:line="360" w:lineRule="exact"/>
        <w:rPr>
          <w:rFonts w:eastAsia="Times New Roman"/>
          <w:b/>
          <w:bCs/>
        </w:rPr>
      </w:pPr>
      <w:r>
        <w:rPr>
          <w:rFonts w:eastAsia="Times New Roman"/>
          <w:bCs/>
          <w:i/>
        </w:rPr>
        <w:t>Cutting off an ear: an act of devotion</w:t>
      </w:r>
    </w:p>
    <w:p w14:paraId="7E83FFEF" w14:textId="77777777" w:rsidR="0085756E" w:rsidRDefault="0085756E" w:rsidP="0085756E">
      <w:pPr>
        <w:tabs>
          <w:tab w:val="left" w:pos="284"/>
        </w:tabs>
        <w:spacing w:line="360" w:lineRule="exact"/>
        <w:rPr>
          <w:rFonts w:eastAsia="Arial"/>
        </w:rPr>
      </w:pPr>
      <w:r>
        <w:rPr>
          <w:rFonts w:eastAsia="Arial"/>
        </w:rPr>
        <w:t>Myoe spent years trying to identify an appropriate way to show his reverence for Buddhist teachings. At age 24, he settled on cutting off part of one of his ears as he knelt before an image of Butsugen Butsumo, a bodhisattva he regarded as a mother figure. This disfigurement of his handsome features was his way of further distancing himself from worldly desire.</w:t>
      </w:r>
    </w:p>
    <w:p w14:paraId="28FE74B4" w14:textId="77777777" w:rsidR="0085756E" w:rsidRDefault="0085756E" w:rsidP="0085756E">
      <w:pPr>
        <w:tabs>
          <w:tab w:val="left" w:pos="284"/>
        </w:tabs>
        <w:spacing w:line="360" w:lineRule="exact"/>
        <w:rPr>
          <w:rFonts w:eastAsia="Times New Roman"/>
        </w:rPr>
      </w:pPr>
    </w:p>
    <w:p w14:paraId="44CFE10D" w14:textId="77777777" w:rsidR="0085756E" w:rsidRDefault="0085756E" w:rsidP="0085756E">
      <w:pPr>
        <w:tabs>
          <w:tab w:val="left" w:pos="284"/>
        </w:tabs>
        <w:spacing w:line="360" w:lineRule="exact"/>
        <w:rPr>
          <w:rFonts w:eastAsia="Times New Roman"/>
        </w:rPr>
      </w:pPr>
      <w:r>
        <w:rPr>
          <w:rFonts w:eastAsia="Times New Roman"/>
          <w:bCs/>
          <w:i/>
        </w:rPr>
        <w:t>The seeds of tea culture</w:t>
      </w:r>
    </w:p>
    <w:p w14:paraId="75F98A62" w14:textId="77777777" w:rsidR="0085756E" w:rsidRDefault="0085756E" w:rsidP="0085756E">
      <w:pPr>
        <w:tabs>
          <w:tab w:val="left" w:pos="284"/>
        </w:tabs>
        <w:spacing w:line="360" w:lineRule="exact"/>
        <w:rPr>
          <w:rFonts w:eastAsia="Times New Roman"/>
        </w:rPr>
      </w:pPr>
      <w:r>
        <w:rPr>
          <w:rFonts w:eastAsia="Times New Roman"/>
        </w:rPr>
        <w:t>Myoe received tea seeds from the influential Zen master Eisai (1141–1215), who had recently returned from studies in China. Myoe planted the seeds in a plot near Kosanji and helped spread the cultivation of tea in Japan. The know-how flowed from Kosanji to Uji, about 30 kilometers to the southeast, and Uji went on to become one of Japan’s most famous tea-growing areas.</w:t>
      </w:r>
    </w:p>
    <w:p w14:paraId="013EC991" w14:textId="77777777" w:rsidR="0085756E" w:rsidRDefault="0085756E" w:rsidP="0085756E">
      <w:pPr>
        <w:tabs>
          <w:tab w:val="left" w:pos="284"/>
        </w:tabs>
        <w:spacing w:line="360" w:lineRule="exact"/>
        <w:rPr>
          <w:rFonts w:eastAsia="Times New Roman"/>
        </w:rPr>
      </w:pPr>
    </w:p>
    <w:p w14:paraId="60C76BCF" w14:textId="77777777" w:rsidR="0085756E" w:rsidRDefault="0085756E" w:rsidP="0085756E">
      <w:pPr>
        <w:tabs>
          <w:tab w:val="left" w:pos="284"/>
        </w:tabs>
        <w:spacing w:line="360" w:lineRule="exact"/>
        <w:rPr>
          <w:rFonts w:eastAsia="Times New Roman"/>
        </w:rPr>
      </w:pPr>
      <w:r>
        <w:rPr>
          <w:rFonts w:eastAsia="Times New Roman"/>
        </w:rPr>
        <w:t xml:space="preserve">Tea growers from around Japan continue to pay homage at Kosanji in recognition of Myoe’s pioneering contributions to the Japanese tea tradition. A small tea field is still cultivated at Kosanji, and first-picked </w:t>
      </w:r>
      <w:r>
        <w:rPr>
          <w:rFonts w:eastAsia="Times New Roman"/>
          <w:i/>
        </w:rPr>
        <w:t>shincha</w:t>
      </w:r>
      <w:r>
        <w:rPr>
          <w:rFonts w:eastAsia="Times New Roman"/>
        </w:rPr>
        <w:t xml:space="preserve"> tea is harvested every year in May.</w:t>
      </w:r>
    </w:p>
    <w:p w14:paraId="5D7FBD83" w14:textId="77777777" w:rsidR="0085756E" w:rsidRDefault="0085756E" w:rsidP="0085756E">
      <w:pPr>
        <w:tabs>
          <w:tab w:val="left" w:pos="284"/>
        </w:tabs>
        <w:spacing w:line="360" w:lineRule="exact"/>
        <w:rPr>
          <w:rFonts w:eastAsia="Times New Roman"/>
        </w:rPr>
      </w:pPr>
    </w:p>
    <w:p w14:paraId="089643AD" w14:textId="77777777" w:rsidR="0085756E" w:rsidRDefault="0085756E" w:rsidP="0085756E">
      <w:pPr>
        <w:tabs>
          <w:tab w:val="left" w:pos="284"/>
        </w:tabs>
        <w:spacing w:line="360" w:lineRule="exact"/>
        <w:rPr>
          <w:rFonts w:eastAsia="Times New Roman"/>
        </w:rPr>
      </w:pPr>
      <w:r>
        <w:rPr>
          <w:rFonts w:eastAsia="Times New Roman"/>
          <w:bCs/>
          <w:i/>
        </w:rPr>
        <w:t>Respect for women</w:t>
      </w:r>
    </w:p>
    <w:p w14:paraId="07AF0BB5" w14:textId="77777777" w:rsidR="0085756E" w:rsidRDefault="0085756E" w:rsidP="0085756E">
      <w:pPr>
        <w:tabs>
          <w:tab w:val="left" w:pos="284"/>
        </w:tabs>
        <w:spacing w:line="360" w:lineRule="exact"/>
        <w:rPr>
          <w:rFonts w:eastAsia="Times New Roman"/>
        </w:rPr>
      </w:pPr>
      <w:r>
        <w:rPr>
          <w:rFonts w:eastAsia="Times New Roman"/>
        </w:rPr>
        <w:t>Myoe cared deeply for those in need. He was especially concerned about the plight of women in distress, and many became his students and supporters.</w:t>
      </w:r>
    </w:p>
    <w:p w14:paraId="6160D9A5" w14:textId="77777777" w:rsidR="0085756E" w:rsidRDefault="0085756E" w:rsidP="0085756E">
      <w:pPr>
        <w:tabs>
          <w:tab w:val="left" w:pos="284"/>
        </w:tabs>
        <w:spacing w:line="360" w:lineRule="exact"/>
        <w:rPr>
          <w:rFonts w:eastAsia="Times New Roman"/>
        </w:rPr>
      </w:pPr>
    </w:p>
    <w:p w14:paraId="5B8A864D" w14:textId="77777777" w:rsidR="0085756E" w:rsidRDefault="0085756E" w:rsidP="0085756E">
      <w:pPr>
        <w:tabs>
          <w:tab w:val="left" w:pos="284"/>
        </w:tabs>
        <w:spacing w:line="360" w:lineRule="exact"/>
        <w:rPr>
          <w:rFonts w:eastAsia="Times New Roman"/>
        </w:rPr>
      </w:pPr>
      <w:r>
        <w:rPr>
          <w:rFonts w:eastAsia="Arial"/>
        </w:rPr>
        <w:t xml:space="preserve">After the bloody Jokyu Rebellion of 1221, when the forces of the emperor’s court in Kyoto revolted against and were defeated by the armies of the Kamakura shogunate, many war widows came to seek his help. </w:t>
      </w:r>
      <w:r>
        <w:rPr>
          <w:rFonts w:eastAsia="Times New Roman"/>
        </w:rPr>
        <w:t>He took them in, taught them Buddhism, and eventually built a temple and nunnery for them called Zenmyoji.</w:t>
      </w:r>
    </w:p>
    <w:p w14:paraId="6C4F1F5F" w14:textId="77777777" w:rsidR="0085756E" w:rsidRDefault="0085756E" w:rsidP="0085756E">
      <w:pPr>
        <w:tabs>
          <w:tab w:val="left" w:pos="284"/>
        </w:tabs>
        <w:spacing w:line="360" w:lineRule="exact"/>
        <w:rPr>
          <w:rFonts w:eastAsia="Times New Roman"/>
        </w:rPr>
      </w:pPr>
    </w:p>
    <w:p w14:paraId="327372D4" w14:textId="77777777" w:rsidR="0085756E" w:rsidRDefault="0085756E" w:rsidP="0085756E">
      <w:pPr>
        <w:tabs>
          <w:tab w:val="left" w:pos="284"/>
        </w:tabs>
        <w:spacing w:line="360" w:lineRule="exact"/>
        <w:rPr>
          <w:rFonts w:eastAsia="Times New Roman"/>
        </w:rPr>
      </w:pPr>
      <w:r>
        <w:rPr>
          <w:rFonts w:eastAsia="Times New Roman"/>
        </w:rPr>
        <w:t>Zenmyoji is named after Zenmyo (Chinese: Shanmiao), a woman of Chinese legend who transformed herself into a dragon to protect a priest. Myoe invoked the spirit of Zenmyo in his support for women.</w:t>
      </w:r>
    </w:p>
    <w:p w14:paraId="1208F779" w14:textId="77777777" w:rsidR="0085756E" w:rsidRDefault="0085756E" w:rsidP="0085756E">
      <w:pPr>
        <w:tabs>
          <w:tab w:val="left" w:pos="284"/>
        </w:tabs>
        <w:spacing w:line="360" w:lineRule="exact"/>
        <w:rPr>
          <w:rFonts w:eastAsia="Times New Roman"/>
        </w:rPr>
      </w:pPr>
    </w:p>
    <w:p w14:paraId="7D0AA93B" w14:textId="77777777" w:rsidR="0085756E" w:rsidRDefault="0085756E" w:rsidP="0085756E">
      <w:pPr>
        <w:tabs>
          <w:tab w:val="left" w:pos="284"/>
        </w:tabs>
        <w:spacing w:line="360" w:lineRule="exact"/>
        <w:rPr>
          <w:rFonts w:eastAsia="Times New Roman"/>
        </w:rPr>
      </w:pPr>
      <w:r>
        <w:rPr>
          <w:rFonts w:eastAsia="Times New Roman"/>
          <w:bCs/>
          <w:i/>
        </w:rPr>
        <w:t>Art, animals, and nature</w:t>
      </w:r>
    </w:p>
    <w:p w14:paraId="1D0B3931" w14:textId="77777777" w:rsidR="0085756E" w:rsidRDefault="0085756E" w:rsidP="0085756E">
      <w:pPr>
        <w:tabs>
          <w:tab w:val="left" w:pos="284"/>
        </w:tabs>
        <w:spacing w:line="360" w:lineRule="exact"/>
        <w:rPr>
          <w:rFonts w:eastAsia="Times New Roman"/>
        </w:rPr>
      </w:pPr>
      <w:r>
        <w:rPr>
          <w:rFonts w:eastAsia="Times New Roman"/>
        </w:rPr>
        <w:t xml:space="preserve">Myoe loved the arts, and convened gatherings of great artists and intellects at Kosanji. The rich milieu he cultivated lives on in the many treasures passed down at Kosanji. The most famous of all is the </w:t>
      </w:r>
      <w:r>
        <w:rPr>
          <w:rFonts w:eastAsia="Times New Roman"/>
          <w:i/>
          <w:iCs/>
        </w:rPr>
        <w:t>Choju jinbutsu giga</w:t>
      </w:r>
      <w:r>
        <w:rPr>
          <w:rFonts w:eastAsia="Times New Roman"/>
        </w:rPr>
        <w:t>, a collection of picture scrolls featuring animals behaving like people.</w:t>
      </w:r>
    </w:p>
    <w:p w14:paraId="529DD0E9" w14:textId="77777777" w:rsidR="0085756E" w:rsidRDefault="0085756E" w:rsidP="0085756E">
      <w:pPr>
        <w:tabs>
          <w:tab w:val="left" w:pos="284"/>
        </w:tabs>
        <w:spacing w:line="360" w:lineRule="exact"/>
        <w:rPr>
          <w:rFonts w:eastAsia="Times New Roman"/>
        </w:rPr>
      </w:pPr>
    </w:p>
    <w:p w14:paraId="0B6458C2" w14:textId="77777777" w:rsidR="0085756E" w:rsidRDefault="0085756E" w:rsidP="0085756E">
      <w:pPr>
        <w:tabs>
          <w:tab w:val="left" w:pos="284"/>
        </w:tabs>
        <w:spacing w:line="360" w:lineRule="exact"/>
        <w:rPr>
          <w:rFonts w:eastAsia="Times New Roman"/>
        </w:rPr>
      </w:pPr>
      <w:r>
        <w:rPr>
          <w:rFonts w:eastAsia="Times New Roman"/>
        </w:rPr>
        <w:t>Myoe was very fond of the natural world. From his early years at Jingoji he enjoyed meditating outside, with the Kyoto mountains as a backdrop. One portrait shows him meditating in the crook of a forked tree, surrounded by wildlife. His affinity for dogs in particular is evident in a wooden carving of a puppy that is said to have been among his prized possessions.</w:t>
      </w:r>
    </w:p>
    <w:p w14:paraId="23ADC359" w14:textId="77777777" w:rsidR="0085756E" w:rsidRDefault="0085756E" w:rsidP="0085756E">
      <w:pPr>
        <w:tabs>
          <w:tab w:val="left" w:pos="284"/>
        </w:tabs>
        <w:spacing w:line="360" w:lineRule="exact"/>
        <w:rPr>
          <w:rFonts w:eastAsia="Times New Roman"/>
        </w:rPr>
      </w:pPr>
    </w:p>
    <w:p w14:paraId="5C2C0200" w14:textId="77777777" w:rsidR="0085756E" w:rsidRDefault="0085756E" w:rsidP="0085756E">
      <w:pPr>
        <w:tabs>
          <w:tab w:val="left" w:pos="284"/>
        </w:tabs>
        <w:spacing w:line="360" w:lineRule="exact"/>
        <w:rPr>
          <w:rFonts w:eastAsia="Times New Roman"/>
          <w:b/>
          <w:bCs/>
        </w:rPr>
      </w:pPr>
      <w:r>
        <w:rPr>
          <w:rFonts w:eastAsia="Times New Roman"/>
          <w:bCs/>
          <w:i/>
        </w:rPr>
        <w:t>Prolific dream journal</w:t>
      </w:r>
    </w:p>
    <w:p w14:paraId="1F559D95" w14:textId="77777777" w:rsidR="0085756E" w:rsidRDefault="0085756E" w:rsidP="0085756E">
      <w:pPr>
        <w:tabs>
          <w:tab w:val="left" w:pos="284"/>
        </w:tabs>
        <w:spacing w:line="360" w:lineRule="exact"/>
        <w:rPr>
          <w:rFonts w:eastAsia="Times New Roman"/>
          <w:bCs/>
          <w:i/>
        </w:rPr>
      </w:pPr>
      <w:r>
        <w:rPr>
          <w:rFonts w:eastAsia="Times New Roman"/>
          <w:bCs/>
        </w:rPr>
        <w:t xml:space="preserve">In recent decades, </w:t>
      </w:r>
      <w:r>
        <w:rPr>
          <w:rFonts w:eastAsia="Times New Roman"/>
        </w:rPr>
        <w:t>Myoe has become widely known beyond the world of Japanese Buddhism thanks to the popularity of a meticulously kept dream journal.</w:t>
      </w:r>
    </w:p>
    <w:p w14:paraId="328B1FF7" w14:textId="77777777" w:rsidR="0085756E" w:rsidRDefault="0085756E" w:rsidP="0085756E">
      <w:pPr>
        <w:tabs>
          <w:tab w:val="left" w:pos="284"/>
        </w:tabs>
        <w:spacing w:line="360" w:lineRule="exact"/>
        <w:rPr>
          <w:rFonts w:eastAsia="Times New Roman"/>
        </w:rPr>
      </w:pPr>
    </w:p>
    <w:p w14:paraId="1E562179" w14:textId="77777777" w:rsidR="0085756E" w:rsidRDefault="0085756E" w:rsidP="0085756E">
      <w:pPr>
        <w:tabs>
          <w:tab w:val="left" w:pos="284"/>
        </w:tabs>
        <w:spacing w:line="360" w:lineRule="exact"/>
      </w:pPr>
      <w:r>
        <w:rPr>
          <w:rFonts w:eastAsia="Times New Roman"/>
        </w:rPr>
        <w:t>Over the course of about 40 years, Myoe set down a record of his dreams, and dreams made a strong impact on his teachings. The dream journal’s emphasis on mindfulness, conservation of nature, and personal fulfillment have made it a valuable resource for religious and secular scholars alike, and it has drawn the interest of people around the world.</w:t>
      </w:r>
    </w:p>
    <w:p w14:paraId="20A64F19" w14:textId="77777777" w:rsidR="006D15E1" w:rsidRPr="0085756E" w:rsidRDefault="006D15E1" w:rsidP="0085756E"/>
    <w:sectPr w:rsidR="006D15E1" w:rsidRPr="0085756E">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5756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27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754</Words>
  <Characters>4302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2022-10-24T08:09:00Z</dcterms:created>
  <dcterms:modified xsi:type="dcterms:W3CDTF">2022-10-24T08:09:00Z</dcterms:modified>
</cp:coreProperties>
</file>