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CD87" w14:textId="77777777" w:rsidR="001C1BF2" w:rsidRDefault="001C1BF2" w:rsidP="001C1BF2">
      <w:pPr>
        <w:tabs>
          <w:tab w:val="left" w:pos="284"/>
        </w:tabs>
        <w:spacing w:line="360" w:lineRule="exact"/>
        <w:rPr>
          <w:rFonts w:eastAsia="Times New Roman"/>
          <w:b/>
          <w:bCs/>
        </w:rPr>
      </w:pPr>
      <w:r>
        <w:rPr>
          <w:rFonts w:eastAsia="Times New Roman"/>
          <w:b/>
          <w:bCs/>
        </w:rPr>
        <w:t>Byakkoshin Statue</w:t>
      </w:r>
    </w:p>
    <w:p w14:paraId="08D09933" w14:textId="77777777" w:rsidR="001C1BF2" w:rsidRDefault="001C1BF2" w:rsidP="001C1BF2">
      <w:pPr>
        <w:tabs>
          <w:tab w:val="left" w:pos="284"/>
        </w:tabs>
        <w:spacing w:line="360" w:lineRule="exact"/>
        <w:rPr>
          <w:rFonts w:eastAsia="Times New Roman"/>
          <w:b/>
          <w:bCs/>
        </w:rPr>
      </w:pPr>
    </w:p>
    <w:p w14:paraId="4591F53F" w14:textId="77777777" w:rsidR="001C1BF2" w:rsidRDefault="001C1BF2" w:rsidP="001C1BF2">
      <w:pPr>
        <w:tabs>
          <w:tab w:val="left" w:pos="284"/>
        </w:tabs>
        <w:spacing w:line="360" w:lineRule="exact"/>
      </w:pPr>
      <w:r>
        <w:rPr>
          <w:rFonts w:eastAsia="Times New Roman"/>
        </w:rPr>
        <w:t>Byakkoshin is a deity of Indian origin associated with snow and mountains, particularly the Himalayas. This statue of Byakkoshin is painted almost entirely white to evoke images of purity and snow-capped peaks. Byakkoshin was enshrined as one of the main guardian deities of Kosanji Temple. This statue was created in the Kamakura period (1185–1333) and is attributed to the renowned Japanese sculptor Tankei (1173–1256).</w:t>
      </w:r>
    </w:p>
    <w:p w14:paraId="20A64F19" w14:textId="77777777" w:rsidR="006D15E1" w:rsidRPr="001C1BF2" w:rsidRDefault="006D15E1" w:rsidP="001C1BF2"/>
    <w:sectPr w:rsidR="006D15E1" w:rsidRPr="001C1BF2">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1C1BF2"/>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9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2022-10-24T08:12:00Z</dcterms:created>
  <dcterms:modified xsi:type="dcterms:W3CDTF">2022-10-24T08:12:00Z</dcterms:modified>
</cp:coreProperties>
</file>