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A9B0" w14:textId="77777777" w:rsidR="009A6BA5" w:rsidRDefault="009A6BA5" w:rsidP="009A6BA5">
      <w:pPr>
        <w:widowControl/>
        <w:tabs>
          <w:tab w:val="left" w:pos="284"/>
        </w:tabs>
        <w:adjustRightInd w:val="0"/>
        <w:snapToGrid w:val="0"/>
        <w:spacing w:line="360" w:lineRule="exact"/>
        <w:jc w:val="left"/>
        <w:rPr>
          <w:rFonts w:ascii="Times New Roman" w:eastAsia="Times New Roman" w:hAnsi="Times New Roman" w:cs="Arial Unicode MS"/>
          <w:color w:val="00000A"/>
          <w:kern w:val="0"/>
          <w:sz w:val="24"/>
          <w:szCs w:val="24"/>
          <w:lang w:eastAsia="zh-CN" w:bidi="hi-IN"/>
        </w:rPr>
      </w:pPr>
      <w:r>
        <w:rPr>
          <w:rFonts w:ascii="Times New Roman" w:eastAsia="Times New Roman" w:hAnsi="Times New Roman" w:cs="Arial Unicode MS"/>
          <w:color w:val="00000A"/>
          <w:kern w:val="0"/>
          <w:sz w:val="24"/>
          <w:szCs w:val="24"/>
          <w:lang w:eastAsia="zh-CN" w:bidi="hi-IN"/>
        </w:rPr>
        <w:t>Shonantei Tea House</w:t>
      </w:r>
    </w:p>
    <w:p w14:paraId="53329E2D" w14:textId="77777777" w:rsidR="009A6BA5" w:rsidRDefault="009A6BA5" w:rsidP="009A6BA5">
      <w:pPr>
        <w:widowControl/>
        <w:tabs>
          <w:tab w:val="left" w:pos="284"/>
        </w:tabs>
        <w:adjustRightInd w:val="0"/>
        <w:snapToGrid w:val="0"/>
        <w:spacing w:line="360" w:lineRule="exact"/>
        <w:jc w:val="left"/>
        <w:rPr>
          <w:rFonts w:ascii="Times New Roman" w:eastAsia="Times New Roman" w:hAnsi="Times New Roman" w:cs="Arial Unicode MS"/>
          <w:color w:val="00000A"/>
          <w:kern w:val="0"/>
          <w:sz w:val="24"/>
          <w:szCs w:val="24"/>
          <w:lang w:eastAsia="zh-CN" w:bidi="hi-IN"/>
        </w:rPr>
      </w:pPr>
    </w:p>
    <w:p w14:paraId="57EB0B00" w14:textId="77777777" w:rsidR="009A6BA5" w:rsidRDefault="009A6BA5" w:rsidP="009A6BA5">
      <w:pPr>
        <w:widowControl/>
        <w:tabs>
          <w:tab w:val="left" w:pos="284"/>
        </w:tabs>
        <w:adjustRightInd w:val="0"/>
        <w:snapToGrid w:val="0"/>
        <w:spacing w:line="360" w:lineRule="exact"/>
        <w:jc w:val="left"/>
        <w:rPr>
          <w:rFonts w:ascii="Liberation Serif" w:eastAsia="ＭＳ 明朝" w:hAnsi="Liberation Serif" w:cs="Arial Unicode MS"/>
          <w:color w:val="00000A"/>
          <w:kern w:val="0"/>
          <w:sz w:val="24"/>
          <w:szCs w:val="24"/>
          <w:lang w:eastAsia="zh-CN" w:bidi="hi-IN"/>
        </w:rPr>
      </w:pPr>
      <w:r>
        <w:rPr>
          <w:rFonts w:ascii="Times New Roman" w:eastAsia="Times New Roman" w:hAnsi="Times New Roman" w:cs="Arial Unicode MS"/>
          <w:color w:val="000006"/>
          <w:kern w:val="0"/>
          <w:sz w:val="24"/>
          <w:szCs w:val="24"/>
          <w:lang w:eastAsia="zh-CN" w:bidi="hi-IN"/>
        </w:rPr>
        <w:t>The Shonantei tea house is the L-shaped building in the lower garden, built more than 400 years ago. It has been designated as an Important Cultural Property. Shonantei was built by tea ceremony master Sen no Shoan (1546</w:t>
      </w:r>
      <w:r>
        <w:rPr>
          <w:rFonts w:ascii="Times New Roman" w:eastAsia="Times New Roman" w:hAnsi="Times New Roman" w:cs="Times New Roman"/>
          <w:color w:val="000006"/>
          <w:kern w:val="0"/>
          <w:sz w:val="24"/>
          <w:szCs w:val="24"/>
          <w:lang w:eastAsia="zh-CN" w:bidi="hi-IN"/>
        </w:rPr>
        <w:t>–</w:t>
      </w:r>
      <w:r>
        <w:rPr>
          <w:rFonts w:ascii="Times New Roman" w:eastAsia="Times New Roman" w:hAnsi="Times New Roman" w:cs="Arial Unicode MS"/>
          <w:color w:val="000006"/>
          <w:kern w:val="0"/>
          <w:sz w:val="24"/>
          <w:szCs w:val="24"/>
          <w:lang w:eastAsia="zh-CN" w:bidi="hi-IN"/>
        </w:rPr>
        <w:t>1614), adopted son of Sen no Rikyu (1522–1591), one of the greatest masters of the “way of tea” (</w:t>
      </w:r>
      <w:r>
        <w:rPr>
          <w:rFonts w:ascii="Times New Roman" w:eastAsia="Times New Roman" w:hAnsi="Times New Roman" w:cs="Arial Unicode MS"/>
          <w:i/>
          <w:color w:val="000006"/>
          <w:kern w:val="0"/>
          <w:sz w:val="24"/>
          <w:szCs w:val="24"/>
          <w:lang w:eastAsia="zh-CN" w:bidi="hi-IN"/>
        </w:rPr>
        <w:t>chado</w:t>
      </w:r>
      <w:r>
        <w:rPr>
          <w:rFonts w:ascii="Times New Roman" w:eastAsia="Times New Roman" w:hAnsi="Times New Roman" w:cs="Arial Unicode MS"/>
          <w:color w:val="000006"/>
          <w:kern w:val="0"/>
          <w:sz w:val="24"/>
          <w:szCs w:val="24"/>
          <w:lang w:eastAsia="zh-CN" w:bidi="hi-IN"/>
        </w:rPr>
        <w:t xml:space="preserve"> or </w:t>
      </w:r>
      <w:r>
        <w:rPr>
          <w:rFonts w:ascii="Times New Roman" w:eastAsia="Times New Roman" w:hAnsi="Times New Roman" w:cs="Arial Unicode MS"/>
          <w:i/>
          <w:iCs/>
          <w:color w:val="000006"/>
          <w:kern w:val="0"/>
          <w:sz w:val="24"/>
          <w:szCs w:val="24"/>
          <w:lang w:eastAsia="zh-CN" w:bidi="hi-IN"/>
        </w:rPr>
        <w:t>chanoyu</w:t>
      </w:r>
      <w:r>
        <w:rPr>
          <w:rFonts w:ascii="Times New Roman" w:eastAsia="Times New Roman" w:hAnsi="Times New Roman" w:cs="Arial Unicode MS"/>
          <w:color w:val="000006"/>
          <w:kern w:val="0"/>
          <w:sz w:val="24"/>
          <w:szCs w:val="24"/>
          <w:lang w:eastAsia="zh-CN" w:bidi="hi-IN"/>
        </w:rPr>
        <w:t xml:space="preserve">). </w:t>
      </w:r>
    </w:p>
    <w:p w14:paraId="6F11D2FE" w14:textId="77777777" w:rsidR="009A6BA5" w:rsidRDefault="009A6BA5" w:rsidP="009A6BA5">
      <w:pPr>
        <w:widowControl/>
        <w:tabs>
          <w:tab w:val="left" w:pos="284"/>
        </w:tabs>
        <w:adjustRightInd w:val="0"/>
        <w:snapToGrid w:val="0"/>
        <w:spacing w:line="360" w:lineRule="exact"/>
        <w:ind w:firstLine="567"/>
        <w:jc w:val="left"/>
        <w:rPr>
          <w:rFonts w:ascii="Liberation Serif" w:eastAsia="ＭＳ 明朝" w:hAnsi="Liberation Serif" w:cs="Arial Unicode MS"/>
          <w:color w:val="00000A"/>
          <w:kern w:val="0"/>
          <w:sz w:val="24"/>
          <w:szCs w:val="24"/>
          <w:lang w:eastAsia="zh-CN" w:bidi="hi-IN"/>
        </w:rPr>
      </w:pPr>
      <w:r>
        <w:rPr>
          <w:rFonts w:ascii="Times New Roman" w:eastAsia="Times New Roman" w:hAnsi="Times New Roman" w:cs="Arial Unicode MS"/>
          <w:color w:val="000006"/>
          <w:kern w:val="0"/>
          <w:sz w:val="24"/>
          <w:szCs w:val="24"/>
          <w:lang w:eastAsia="zh-CN" w:bidi="hi-IN"/>
        </w:rPr>
        <w:t>In addition to its shape, which is ingenious for a tea house, Shonantei features a wonderfully quirky “moon-viewing veranda” (</w:t>
      </w:r>
      <w:r>
        <w:rPr>
          <w:rFonts w:ascii="Times New Roman" w:eastAsia="Times New Roman" w:hAnsi="Times New Roman" w:cs="Arial Unicode MS"/>
          <w:i/>
          <w:iCs/>
          <w:color w:val="000006"/>
          <w:kern w:val="0"/>
          <w:sz w:val="24"/>
          <w:szCs w:val="24"/>
          <w:lang w:eastAsia="zh-CN" w:bidi="hi-IN"/>
        </w:rPr>
        <w:t>tsukimidai</w:t>
      </w:r>
      <w:r>
        <w:rPr>
          <w:rFonts w:ascii="Times New Roman" w:eastAsia="Times New Roman" w:hAnsi="Times New Roman" w:cs="Arial Unicode MS"/>
          <w:color w:val="000006"/>
          <w:kern w:val="0"/>
          <w:sz w:val="24"/>
          <w:szCs w:val="24"/>
          <w:lang w:eastAsia="zh-CN" w:bidi="hi-IN"/>
        </w:rPr>
        <w:t xml:space="preserve">), which faces in the opposite direction of the moon. While this placement precluded a direct view of the moon in the sky, its design enabled those within to enjoy the moon’s reflection in the still waters of Golden Pond. </w:t>
      </w:r>
    </w:p>
    <w:p w14:paraId="19D84BDE" w14:textId="77777777" w:rsidR="009A6BA5" w:rsidRDefault="009A6BA5" w:rsidP="009A6BA5">
      <w:pPr>
        <w:spacing w:line="0" w:lineRule="atLeast"/>
        <w:rPr>
          <w:rFonts w:ascii="Times New Roman" w:eastAsia="ＭＳ 明朝" w:hAnsi="Times New Roman" w:cs="Times New Roman"/>
          <w:b/>
          <w:sz w:val="24"/>
          <w:szCs w:val="24"/>
        </w:rPr>
      </w:pPr>
      <w:r>
        <w:rPr>
          <w:rFonts w:ascii="Times New Roman" w:eastAsia="Times New Roman" w:hAnsi="Times New Roman" w:cs="Arial Unicode MS"/>
          <w:color w:val="000006"/>
          <w:kern w:val="0"/>
          <w:sz w:val="24"/>
          <w:szCs w:val="24"/>
          <w:lang w:eastAsia="zh-CN" w:bidi="hi-IN"/>
        </w:rPr>
        <w:t>While the tea house has primarily served its stated function throughout its history, it was also purportedly used as a temporary hideout by a historical figure. Iwakura Tomomi (1825</w:t>
      </w:r>
      <w:r>
        <w:rPr>
          <w:rFonts w:ascii="Times New Roman" w:eastAsia="Times New Roman" w:hAnsi="Times New Roman" w:cs="Times New Roman"/>
          <w:color w:val="000006"/>
          <w:kern w:val="0"/>
          <w:sz w:val="24"/>
          <w:szCs w:val="24"/>
          <w:lang w:eastAsia="zh-CN" w:bidi="hi-IN"/>
        </w:rPr>
        <w:t>–</w:t>
      </w:r>
      <w:r>
        <w:rPr>
          <w:rFonts w:ascii="Times New Roman" w:eastAsia="Times New Roman" w:hAnsi="Times New Roman" w:cs="Arial Unicode MS"/>
          <w:color w:val="000006"/>
          <w:kern w:val="0"/>
          <w:sz w:val="24"/>
          <w:szCs w:val="24"/>
          <w:lang w:eastAsia="zh-CN" w:bidi="hi-IN"/>
        </w:rPr>
        <w:t>1883), an influential statesman who contributed significantly to Japan’s shift from a traditional to modern society, took refuge here after supporting a policy that displeased the emperor.</w:t>
      </w:r>
    </w:p>
    <w:p w14:paraId="0B36BFC8" w14:textId="77777777" w:rsidR="00ED6807" w:rsidRPr="009A6BA5" w:rsidRDefault="00ED6807" w:rsidP="009A6BA5"/>
    <w:sectPr w:rsidR="00ED6807" w:rsidRPr="009A6B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B3BA1" w14:textId="77777777" w:rsidR="0082794E" w:rsidRDefault="0082794E" w:rsidP="002A6075">
      <w:r>
        <w:separator/>
      </w:r>
    </w:p>
  </w:endnote>
  <w:endnote w:type="continuationSeparator" w:id="0">
    <w:p w14:paraId="5EF1EDB5" w14:textId="77777777" w:rsidR="0082794E" w:rsidRDefault="008279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DEF15" w14:textId="77777777" w:rsidR="0082794E" w:rsidRDefault="0082794E" w:rsidP="002A6075">
      <w:r>
        <w:separator/>
      </w:r>
    </w:p>
  </w:footnote>
  <w:footnote w:type="continuationSeparator" w:id="0">
    <w:p w14:paraId="3EE60081" w14:textId="77777777" w:rsidR="0082794E" w:rsidRDefault="008279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0F7E8C"/>
    <w:rsid w:val="0023046F"/>
    <w:rsid w:val="002544D1"/>
    <w:rsid w:val="00267B06"/>
    <w:rsid w:val="002A6075"/>
    <w:rsid w:val="002C554E"/>
    <w:rsid w:val="003824F4"/>
    <w:rsid w:val="003855B2"/>
    <w:rsid w:val="00395717"/>
    <w:rsid w:val="003B5484"/>
    <w:rsid w:val="003B648F"/>
    <w:rsid w:val="003B7E88"/>
    <w:rsid w:val="00403D07"/>
    <w:rsid w:val="0041082C"/>
    <w:rsid w:val="004638C5"/>
    <w:rsid w:val="004B2555"/>
    <w:rsid w:val="004B2AFB"/>
    <w:rsid w:val="004B6634"/>
    <w:rsid w:val="00542A92"/>
    <w:rsid w:val="005B11C1"/>
    <w:rsid w:val="00606451"/>
    <w:rsid w:val="00610462"/>
    <w:rsid w:val="0061687A"/>
    <w:rsid w:val="006318DC"/>
    <w:rsid w:val="00644896"/>
    <w:rsid w:val="006A0FDB"/>
    <w:rsid w:val="006B4F99"/>
    <w:rsid w:val="006C1078"/>
    <w:rsid w:val="006C52B1"/>
    <w:rsid w:val="006D6D86"/>
    <w:rsid w:val="006F2D4E"/>
    <w:rsid w:val="00716281"/>
    <w:rsid w:val="00721860"/>
    <w:rsid w:val="00727F9F"/>
    <w:rsid w:val="007A415D"/>
    <w:rsid w:val="007C2A1D"/>
    <w:rsid w:val="007F3050"/>
    <w:rsid w:val="0082794E"/>
    <w:rsid w:val="00841C34"/>
    <w:rsid w:val="0088645F"/>
    <w:rsid w:val="008D2586"/>
    <w:rsid w:val="008E2210"/>
    <w:rsid w:val="00942DC3"/>
    <w:rsid w:val="009A6BA5"/>
    <w:rsid w:val="009B4E2A"/>
    <w:rsid w:val="009F3DBE"/>
    <w:rsid w:val="00AC67A9"/>
    <w:rsid w:val="00B473BC"/>
    <w:rsid w:val="00B66C31"/>
    <w:rsid w:val="00B942E9"/>
    <w:rsid w:val="00BC07F6"/>
    <w:rsid w:val="00BC0E3B"/>
    <w:rsid w:val="00BD6DFD"/>
    <w:rsid w:val="00C07938"/>
    <w:rsid w:val="00CE1AF6"/>
    <w:rsid w:val="00CE4272"/>
    <w:rsid w:val="00CF1756"/>
    <w:rsid w:val="00CF4734"/>
    <w:rsid w:val="00DF1329"/>
    <w:rsid w:val="00E50271"/>
    <w:rsid w:val="00E606FD"/>
    <w:rsid w:val="00ED606B"/>
    <w:rsid w:val="00ED6807"/>
    <w:rsid w:val="00F13B9F"/>
    <w:rsid w:val="00F6239F"/>
    <w:rsid w:val="00F95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1721F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6A0FDB"/>
    <w:pPr>
      <w:jc w:val="left"/>
    </w:pPr>
  </w:style>
  <w:style w:type="character" w:customStyle="1" w:styleId="ab">
    <w:name w:val="コメント文字列 (文字)"/>
    <w:basedOn w:val="a0"/>
    <w:link w:val="aa"/>
    <w:uiPriority w:val="99"/>
    <w:semiHidden/>
    <w:rsid w:val="006A0FDB"/>
  </w:style>
  <w:style w:type="character" w:styleId="ac">
    <w:name w:val="annotation reference"/>
    <w:basedOn w:val="a0"/>
    <w:uiPriority w:val="99"/>
    <w:semiHidden/>
    <w:unhideWhenUsed/>
    <w:qFormat/>
    <w:rsid w:val="006A0FD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1235003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441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B7C55-BE4D-4EB7-9E36-00939D2F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2022-10-24T08:16:00Z</dcterms:created>
  <dcterms:modified xsi:type="dcterms:W3CDTF">2022-10-24T08:16:00Z</dcterms:modified>
</cp:coreProperties>
</file>