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2DC" w14:textId="77777777" w:rsidR="00794459" w:rsidRDefault="00794459" w:rsidP="0079445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The Seat of Meditation</w:t>
      </w:r>
    </w:p>
    <w:p w14:paraId="40FAE129" w14:textId="77777777" w:rsidR="00794459" w:rsidRDefault="00794459" w:rsidP="0079445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</w:pPr>
    </w:p>
    <w:p w14:paraId="739CC76B" w14:textId="77777777" w:rsidR="00794459" w:rsidRDefault="00794459" w:rsidP="0079445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A little further along the path to the west of Shitoan can be found a small enclosure of rocks known as the Seat of Meditation (</w:t>
      </w:r>
      <w:r>
        <w:rPr>
          <w:rFonts w:ascii="Times New Roman" w:eastAsia="Times New Roman" w:hAnsi="Times New Roman" w:cs="Arial Unicode MS"/>
          <w:i/>
          <w:iCs/>
          <w:color w:val="00000A"/>
          <w:kern w:val="0"/>
          <w:sz w:val="24"/>
          <w:szCs w:val="24"/>
          <w:lang w:eastAsia="zh-CN" w:bidi="hi-IN"/>
        </w:rPr>
        <w:t>zazen-seki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). Here, Zen practitioners, including shoguns, sat and meditated. Muso Soseki (1275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 w:bidi="hi-IN"/>
        </w:rPr>
        <w:t>–</w:t>
      </w: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1351) also meditated here, and it is from this spot that he is said to have overseen the creation of the gardens and issued instructions to his assistants. </w:t>
      </w:r>
    </w:p>
    <w:p w14:paraId="609B58CB" w14:textId="77777777" w:rsidR="00794459" w:rsidRDefault="00794459" w:rsidP="00794459">
      <w:pPr>
        <w:widowControl/>
        <w:tabs>
          <w:tab w:val="left" w:pos="284"/>
        </w:tabs>
        <w:adjustRightInd w:val="0"/>
        <w:snapToGrid w:val="0"/>
        <w:spacing w:line="360" w:lineRule="exact"/>
        <w:ind w:firstLine="567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The spring water that gathers here is used for symbolic purification before meditation. The rock arrangement is believed to be the prototype for the </w:t>
      </w:r>
      <w:r>
        <w:rPr>
          <w:rFonts w:ascii="Times New Roman" w:eastAsia="Times New Roman" w:hAnsi="Times New Roman" w:cs="Arial Unicode MS"/>
          <w:i/>
          <w:color w:val="000006"/>
          <w:kern w:val="0"/>
          <w:sz w:val="24"/>
          <w:szCs w:val="24"/>
          <w:lang w:eastAsia="zh-CN" w:bidi="hi-IN"/>
        </w:rPr>
        <w:t>tsukubai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 stone wash basins that</w:t>
      </w:r>
      <w:r>
        <w:rPr>
          <w:rFonts w:ascii="Times New Roman" w:eastAsia="Times New Roman" w:hAnsi="Times New Roman" w:cs="Arial Unicode MS"/>
          <w:iCs/>
          <w:color w:val="000006"/>
          <w:kern w:val="0"/>
          <w:sz w:val="24"/>
          <w:szCs w:val="24"/>
          <w:lang w:eastAsia="zh-CN" w:bidi="hi-IN"/>
        </w:rPr>
        <w:t xml:space="preserve"> are</w:t>
      </w:r>
      <w:r>
        <w:rPr>
          <w:rFonts w:ascii="Times New Roman" w:eastAsia="Times New Roman" w:hAnsi="Times New Roman" w:cs="Arial Unicode MS"/>
          <w:i/>
          <w:iCs/>
          <w:color w:val="000006"/>
          <w:kern w:val="0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traditionally placed at the entrances to tea houses or tea rooms. </w:t>
      </w:r>
    </w:p>
    <w:p w14:paraId="0B36BFC8" w14:textId="77777777" w:rsidR="00ED6807" w:rsidRPr="00794459" w:rsidRDefault="00ED6807" w:rsidP="00794459"/>
    <w:sectPr w:rsidR="00ED6807" w:rsidRPr="00794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94459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2022-10-24T08:18:00Z</dcterms:created>
  <dcterms:modified xsi:type="dcterms:W3CDTF">2022-10-24T08:18:00Z</dcterms:modified>
</cp:coreProperties>
</file>