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31A" w14:textId="77777777" w:rsidR="0096348F" w:rsidRDefault="0096348F" w:rsidP="0096348F">
      <w:pPr>
        <w:rPr>
          <w:b/>
          <w:bCs/>
        </w:rPr>
      </w:pPr>
      <w:r>
        <w:rPr>
          <w:b/>
          <w:bCs/>
        </w:rPr>
        <w:t xml:space="preserve">Tōgudō </w:t>
      </w:r>
    </w:p>
    <w:p w14:paraId="6B29EA06" w14:textId="77777777" w:rsidR="0096348F" w:rsidRDefault="0096348F" w:rsidP="0096348F">
      <w:pPr>
        <w:rPr>
          <w:b/>
          <w:bCs/>
        </w:rPr>
      </w:pPr>
    </w:p>
    <w:p w14:paraId="4203DDF8" w14:textId="77777777" w:rsidR="0096348F" w:rsidRDefault="0096348F" w:rsidP="0096348F">
      <w:r>
        <w:rPr>
          <w:lang w:eastAsia="ja-JP"/>
        </w:rPr>
        <w:t xml:space="preserve">The </w:t>
      </w:r>
      <w:r>
        <w:t>Tōgudō is one</w:t>
      </w:r>
      <w:r>
        <w:rPr>
          <w:lang w:eastAsia="ja-JP"/>
        </w:rPr>
        <w:t xml:space="preserve"> </w:t>
      </w:r>
      <w:r>
        <w:t xml:space="preserve">of two buildings remaining from the Higashiyama-sansō villa commissioned by Ashikaga Yoshimasa </w:t>
      </w:r>
      <w:r>
        <w:rPr>
          <w:shd w:val="clear" w:color="auto" w:fill="FFFFFF"/>
        </w:rPr>
        <w:t>(1436–1490)</w:t>
      </w:r>
      <w:r>
        <w:t>. It w</w:t>
      </w:r>
      <w:r>
        <w:rPr>
          <w:lang w:eastAsia="ja-JP"/>
        </w:rPr>
        <w:t xml:space="preserve">as completed in 1486 and is a registered National Treasure. The building exemplifies the rustic </w:t>
      </w:r>
      <w:r>
        <w:rPr>
          <w:i/>
          <w:iCs/>
          <w:lang w:eastAsia="ja-JP"/>
        </w:rPr>
        <w:t>wabi-sabi</w:t>
      </w:r>
      <w:r>
        <w:rPr>
          <w:lang w:eastAsia="ja-JP"/>
        </w:rPr>
        <w:t xml:space="preserve"> aesthetics of Higashiyama culture. </w:t>
      </w:r>
    </w:p>
    <w:p w14:paraId="29673B40" w14:textId="77777777" w:rsidR="0096348F" w:rsidRDefault="0096348F" w:rsidP="0096348F">
      <w:pPr>
        <w:ind w:firstLineChars="100" w:firstLine="240"/>
      </w:pPr>
      <w:r>
        <w:t>One of the four rooms inside the Tōgudō, the Dōjinsai, is important for its influence on Japanese architecture. This four-and-a-half mat (</w:t>
      </w:r>
      <w:r>
        <w:rPr>
          <w:i/>
          <w:iCs/>
        </w:rPr>
        <w:t>yojo han</w:t>
      </w:r>
      <w:r>
        <w:t xml:space="preserve">) room was Yoshimasa’s personal study. It is built in a style known as </w:t>
      </w:r>
      <w:r>
        <w:rPr>
          <w:i/>
          <w:iCs/>
        </w:rPr>
        <w:t>shoin-zukuri</w:t>
      </w:r>
      <w:r>
        <w:t>, inspired by Zen Buddhism. The style is simple, characterized by features including a built-in desk (</w:t>
      </w:r>
      <w:r>
        <w:rPr>
          <w:i/>
        </w:rPr>
        <w:t>tsukeshoin</w:t>
      </w:r>
      <w:r>
        <w:t xml:space="preserve">) for which it is named. The room has staggered shelves to display precious Chinese objects, tatami flooring, sliding paper screens to let in light, and views over a garden. </w:t>
      </w:r>
      <w:r>
        <w:rPr>
          <w:iCs/>
        </w:rPr>
        <w:t xml:space="preserve">The </w:t>
      </w:r>
      <w:r>
        <w:rPr>
          <w:i/>
          <w:iCs/>
        </w:rPr>
        <w:t>shoin-zukuri</w:t>
      </w:r>
      <w:r>
        <w:rPr>
          <w:iCs/>
        </w:rPr>
        <w:t xml:space="preserve"> style</w:t>
      </w:r>
      <w:r>
        <w:t xml:space="preserve"> became the predominant form of residential architecture during the Edo period (1603–1867) and still forms the basis of traditional Japanese architecture today. The Dōjinsai is the oldest extant four-and-a-half mat </w:t>
      </w:r>
      <w:r>
        <w:rPr>
          <w:i/>
          <w:iCs/>
        </w:rPr>
        <w:t>shoin-zukuri</w:t>
      </w:r>
      <w:r>
        <w:rPr>
          <w:iCs/>
        </w:rPr>
        <w:t xml:space="preserve"> </w:t>
      </w:r>
      <w:r>
        <w:t>room and is seen as a precursor to the tearooms that followed the same design features and small dimensions.</w:t>
      </w:r>
    </w:p>
    <w:p w14:paraId="7858DD04" w14:textId="77777777" w:rsidR="0096348F" w:rsidRDefault="0096348F" w:rsidP="0096348F">
      <w:r>
        <w:t>The room diagonally across from the Dōjinsai houses two altars, one enshrining a standing image of Amida Buddha (also called the Buddha of Infinite Light) and the other a life-like wooden statue of Yoshimitsu in his priestly robes. The rooms of the Tōgudō are usually closed to the public.</w:t>
      </w:r>
    </w:p>
    <w:p w14:paraId="23ECE90A" w14:textId="77777777" w:rsidR="00C3351A" w:rsidRPr="0096348F" w:rsidRDefault="00C3351A" w:rsidP="0096348F"/>
    <w:sectPr w:rsidR="00C3351A" w:rsidRPr="0096348F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348F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1444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2022-10-24T08:20:00Z</dcterms:created>
  <dcterms:modified xsi:type="dcterms:W3CDTF">2022-10-24T08:20:00Z</dcterms:modified>
</cp:coreProperties>
</file>