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9CA8" w14:textId="77777777" w:rsidR="007D3F47" w:rsidRDefault="007D3F47" w:rsidP="007D3F47">
      <w:pPr>
        <w:rPr>
          <w:b/>
          <w:bCs/>
          <w:shd w:val="clear" w:color="auto" w:fill="FFFFFF"/>
          <w:lang w:eastAsia="ja-JP"/>
        </w:rPr>
      </w:pPr>
      <w:r>
        <w:rPr>
          <w:b/>
          <w:bCs/>
          <w:shd w:val="clear" w:color="auto" w:fill="FFFFFF"/>
          <w:lang w:eastAsia="ja-JP"/>
        </w:rPr>
        <w:t xml:space="preserve">Hondō </w:t>
      </w:r>
    </w:p>
    <w:p w14:paraId="610FA801" w14:textId="77777777" w:rsidR="007D3F47" w:rsidRDefault="007D3F47" w:rsidP="007D3F47">
      <w:pPr>
        <w:rPr>
          <w:b/>
          <w:bCs/>
          <w:lang w:eastAsia="ja-JP"/>
        </w:rPr>
      </w:pPr>
    </w:p>
    <w:p w14:paraId="30AD1970" w14:textId="77777777" w:rsidR="007D3F47" w:rsidRDefault="007D3F47" w:rsidP="007D3F47">
      <w:r>
        <w:rPr>
          <w:lang w:eastAsia="ja-JP"/>
        </w:rPr>
        <w:t xml:space="preserve">The </w:t>
      </w:r>
      <w:r>
        <w:rPr>
          <w:shd w:val="clear" w:color="auto" w:fill="FFFFFF"/>
          <w:lang w:eastAsia="ja-JP"/>
        </w:rPr>
        <w:t>Hondō</w:t>
      </w:r>
      <w:r>
        <w:rPr>
          <w:sz w:val="21"/>
          <w:szCs w:val="21"/>
          <w:shd w:val="clear" w:color="auto" w:fill="FFFFFF"/>
          <w:lang w:eastAsia="ja-JP"/>
        </w:rPr>
        <w:t xml:space="preserve"> </w:t>
      </w:r>
      <w:r>
        <w:rPr>
          <w:lang w:eastAsia="ja-JP"/>
        </w:rPr>
        <w:t xml:space="preserve">is the main ritual hall of the temple complex, built in 1639 for ceremonial functions. </w:t>
      </w:r>
      <w:r>
        <w:t xml:space="preserve">The building follows the typical layout of an abbot’s quarters in a Zen temple: a large rectangle divided into six smaller rooms by sliding panels. The southern facade opens onto a wide, covered veranda with views across the </w:t>
      </w:r>
      <w:r>
        <w:rPr>
          <w:lang w:val="mi-NZ"/>
        </w:rPr>
        <w:t xml:space="preserve">Ginshadan and Kinkyōchi Pond, with </w:t>
      </w:r>
      <w:r>
        <w:t xml:space="preserve">the Kannonden in the distance. A statue of Shakyamuni, the historical Buddha, is enshrined in the innermost, central room. This room has a vaulted ceiling with latticed wooden panels. The </w:t>
      </w:r>
      <w:r>
        <w:rPr>
          <w:shd w:val="clear" w:color="auto" w:fill="FFFFFF"/>
        </w:rPr>
        <w:t>Hondō</w:t>
      </w:r>
      <w:r>
        <w:t xml:space="preserve"> also contains memorial tablets for Ashikaga Yoshimasa </w:t>
      </w:r>
      <w:r>
        <w:rPr>
          <w:shd w:val="clear" w:color="auto" w:fill="FFFFFF"/>
        </w:rPr>
        <w:t>(1436–1490)</w:t>
      </w:r>
      <w:r>
        <w:t xml:space="preserve"> and his wife.</w:t>
      </w:r>
    </w:p>
    <w:p w14:paraId="7BB5A6D0" w14:textId="77777777" w:rsidR="007D3F47" w:rsidRDefault="007D3F47" w:rsidP="007D3F47">
      <w:pPr>
        <w:ind w:firstLineChars="100" w:firstLine="240"/>
        <w:rPr>
          <w:lang w:eastAsia="ja-JP"/>
        </w:rPr>
      </w:pPr>
      <w:r>
        <w:t xml:space="preserve">The sliding panels in four of the rooms feature ink paintings by celebrated eighteenth-century artists Yosa Buson (1716–1784) and Ike no Taiga (1723–1776). Buson and Taiga specialized in Nanga painting, a school of Japanese art from the late Edo period (1603–1867) originally based on paintings by Chinese literati, and usually depicting birds, flowers and landscapes of China. </w:t>
      </w:r>
    </w:p>
    <w:p w14:paraId="23ECE90A" w14:textId="77777777" w:rsidR="00C3351A" w:rsidRPr="007D3F47" w:rsidRDefault="00C3351A" w:rsidP="007D3F47"/>
    <w:sectPr w:rsidR="00C3351A" w:rsidRPr="007D3F47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D3F47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1017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2022-10-24T08:21:00Z</dcterms:created>
  <dcterms:modified xsi:type="dcterms:W3CDTF">2022-10-24T08:21:00Z</dcterms:modified>
</cp:coreProperties>
</file>