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AC5C" w14:textId="77777777" w:rsidR="00DD535A" w:rsidRDefault="00DD535A" w:rsidP="00DD535A">
      <w:pPr>
        <w:rPr>
          <w:b/>
          <w:bCs/>
        </w:rPr>
      </w:pPr>
      <w:r>
        <w:rPr>
          <w:b/>
          <w:bCs/>
        </w:rPr>
        <w:t>Benzaiten Shrine</w:t>
      </w:r>
    </w:p>
    <w:p w14:paraId="4C6A10E0" w14:textId="77777777" w:rsidR="00DD535A" w:rsidRDefault="00DD535A" w:rsidP="00DD535A"/>
    <w:p w14:paraId="1C1637D8" w14:textId="77777777" w:rsidR="00DD535A" w:rsidRDefault="00DD535A" w:rsidP="00DD535A">
      <w:r>
        <w:rPr>
          <w:shd w:val="clear" w:color="auto" w:fill="FFFFFF"/>
        </w:rPr>
        <w:t xml:space="preserve">This small shrine behind the </w:t>
      </w:r>
      <w:r>
        <w:t>Tōgudō</w:t>
      </w:r>
      <w:r>
        <w:rPr>
          <w:shd w:val="clear" w:color="auto" w:fill="FFFFFF"/>
        </w:rPr>
        <w:t xml:space="preserve"> is dedicated to Benzaiten, the goddess of all that flows: water, poetry, music, wisdom, and fortune. Benzaiten originated from the Hindu goddess Saraswati, and has been adopted into the pantheons of both Shinto and Buddhism. She is considered one of the Seven Gods of Good Fortune. Each day, a monk reads sutras in front of the shrine. </w:t>
      </w:r>
    </w:p>
    <w:p w14:paraId="23ECE90A" w14:textId="77777777" w:rsidR="00C3351A" w:rsidRPr="00DD535A" w:rsidRDefault="00C3351A" w:rsidP="00DD535A"/>
    <w:sectPr w:rsidR="00C3351A" w:rsidRPr="00DD535A"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535A"/>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4125">
      <w:bodyDiv w:val="1"/>
      <w:marLeft w:val="0"/>
      <w:marRight w:val="0"/>
      <w:marTop w:val="0"/>
      <w:marBottom w:val="0"/>
      <w:divBdr>
        <w:top w:val="none" w:sz="0" w:space="0" w:color="auto"/>
        <w:left w:val="none" w:sz="0" w:space="0" w:color="auto"/>
        <w:bottom w:val="none" w:sz="0" w:space="0" w:color="auto"/>
        <w:right w:val="none" w:sz="0" w:space="0" w:color="auto"/>
      </w:divBdr>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391</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2022-10-24T08:23:00Z</dcterms:created>
  <dcterms:modified xsi:type="dcterms:W3CDTF">2022-10-24T08:23:00Z</dcterms:modified>
</cp:coreProperties>
</file>