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1A6C58" w14:textId="202E026E" w:rsidR="002508BF" w:rsidRDefault="002508BF" w:rsidP="002508BF">
      <w:pPr>
        <w:tabs>
          <w:tab w:val="left" w:pos="284"/>
        </w:tabs>
        <w:spacing w:line="360" w:lineRule="auto"/>
        <w:rPr>
          <w:rFonts w:ascii="Times New Roman" w:eastAsia="Times New Roman" w:hAnsi="Times New Roman" w:cs="Times New Roman"/>
          <w:sz w:val="21"/>
          <w:szCs w:val="21"/>
        </w:rPr>
      </w:pPr>
      <w:r>
        <w:rPr>
          <w:rFonts w:ascii="Times New Roman" w:eastAsia="Arial" w:hAnsi="Times New Roman" w:cs="Times New Roman"/>
          <w:b/>
          <w:i/>
          <w:color w:val="000000"/>
          <w:sz w:val="21"/>
          <w:szCs w:val="21"/>
        </w:rPr>
        <w:t>Nebutashi</w:t>
      </w:r>
      <w:r>
        <w:rPr>
          <w:rFonts w:ascii="Times New Roman" w:eastAsia="Arial" w:hAnsi="Times New Roman" w:cs="Times New Roman"/>
          <w:b/>
          <w:color w:val="000000"/>
          <w:sz w:val="21"/>
          <w:szCs w:val="21"/>
        </w:rPr>
        <w:t xml:space="preserve"> Artisans</w:t>
      </w:r>
    </w:p>
    <w:p w14:paraId="6FBB4B6D" w14:textId="77777777" w:rsidR="002508BF" w:rsidRDefault="002508BF" w:rsidP="002508BF">
      <w:pPr>
        <w:tabs>
          <w:tab w:val="left" w:pos="284"/>
        </w:tabs>
        <w:spacing w:line="360" w:lineRule="auto"/>
        <w:rPr>
          <w:rFonts w:ascii="Times New Roman" w:eastAsia="Times New Roman" w:hAnsi="Times New Roman" w:cs="Times New Roman"/>
          <w:sz w:val="21"/>
          <w:szCs w:val="21"/>
        </w:rPr>
      </w:pPr>
    </w:p>
    <w:p w14:paraId="7F497E51" w14:textId="77777777" w:rsidR="002508BF" w:rsidRDefault="002508BF" w:rsidP="002508BF">
      <w:pPr>
        <w:tabs>
          <w:tab w:val="left" w:pos="284"/>
        </w:tabs>
        <w:spacing w:line="360" w:lineRule="auto"/>
        <w:rPr>
          <w:rFonts w:ascii="Times New Roman" w:eastAsia="Times New Roman" w:hAnsi="Times New Roman" w:cs="Times New Roman"/>
          <w:sz w:val="21"/>
          <w:szCs w:val="21"/>
        </w:rPr>
      </w:pPr>
      <w:r>
        <w:rPr>
          <w:rFonts w:ascii="Times New Roman" w:eastAsia="Arial" w:hAnsi="Times New Roman" w:cs="Times New Roman"/>
          <w:i/>
          <w:color w:val="000000"/>
          <w:sz w:val="21"/>
          <w:szCs w:val="21"/>
        </w:rPr>
        <w:t>Nebutashi</w:t>
      </w:r>
      <w:r>
        <w:rPr>
          <w:rFonts w:ascii="Times New Roman" w:eastAsia="Arial" w:hAnsi="Times New Roman" w:cs="Times New Roman"/>
          <w:color w:val="000000"/>
          <w:sz w:val="21"/>
          <w:szCs w:val="21"/>
        </w:rPr>
        <w:t xml:space="preserve"> (Nebuta artisans) are the master craftspeople who create the Nebuta floats. Their work usually begins directly after the end of one year’s festival, when they start developing concepts for the next year’s Nebuta. The </w:t>
      </w:r>
      <w:r>
        <w:rPr>
          <w:rFonts w:ascii="Times New Roman" w:eastAsia="Arial" w:hAnsi="Times New Roman" w:cs="Times New Roman"/>
          <w:i/>
          <w:color w:val="000000"/>
          <w:sz w:val="21"/>
          <w:szCs w:val="21"/>
        </w:rPr>
        <w:t>nebutashi</w:t>
      </w:r>
      <w:r>
        <w:rPr>
          <w:rFonts w:ascii="Times New Roman" w:eastAsia="Arial" w:hAnsi="Times New Roman" w:cs="Times New Roman"/>
          <w:color w:val="000000"/>
          <w:sz w:val="21"/>
          <w:szCs w:val="21"/>
        </w:rPr>
        <w:t xml:space="preserve"> come up with sketches during early winter, and begin crafting the heads, arms, and other parts of the figures from January. In May, they relocate their work to special tents where the Nebuta floats are assembled.</w:t>
      </w:r>
    </w:p>
    <w:p w14:paraId="417FF504" w14:textId="77777777" w:rsidR="002508BF" w:rsidRDefault="002508BF" w:rsidP="002508BF">
      <w:pPr>
        <w:tabs>
          <w:tab w:val="left" w:pos="284"/>
        </w:tabs>
        <w:spacing w:line="360" w:lineRule="auto"/>
        <w:rPr>
          <w:rFonts w:ascii="Times New Roman" w:eastAsia="Arial" w:hAnsi="Times New Roman" w:cs="Times New Roman"/>
          <w:strike/>
          <w:sz w:val="21"/>
          <w:szCs w:val="21"/>
        </w:rPr>
      </w:pPr>
      <w:r>
        <w:rPr>
          <w:rFonts w:ascii="Times New Roman" w:eastAsia="Times New Roman" w:hAnsi="Times New Roman" w:cs="Times New Roman"/>
          <w:sz w:val="21"/>
          <w:szCs w:val="21"/>
        </w:rPr>
        <w:tab/>
      </w:r>
      <w:r>
        <w:rPr>
          <w:rFonts w:ascii="Times New Roman" w:eastAsia="Arial" w:hAnsi="Times New Roman" w:cs="Times New Roman"/>
          <w:color w:val="000000"/>
          <w:sz w:val="21"/>
          <w:szCs w:val="21"/>
        </w:rPr>
        <w:t xml:space="preserve">Around 14 </w:t>
      </w:r>
      <w:r>
        <w:rPr>
          <w:rFonts w:ascii="Times New Roman" w:eastAsia="Arial" w:hAnsi="Times New Roman" w:cs="Times New Roman"/>
          <w:i/>
          <w:iCs/>
          <w:color w:val="000000"/>
          <w:sz w:val="21"/>
          <w:szCs w:val="21"/>
        </w:rPr>
        <w:t>nebutashi</w:t>
      </w:r>
      <w:r>
        <w:rPr>
          <w:rFonts w:ascii="Times New Roman" w:eastAsia="Arial" w:hAnsi="Times New Roman" w:cs="Times New Roman"/>
          <w:color w:val="000000"/>
          <w:sz w:val="21"/>
          <w:szCs w:val="21"/>
        </w:rPr>
        <w:t xml:space="preserve"> work on the floats; the majority of them </w:t>
      </w:r>
      <w:r>
        <w:rPr>
          <w:rFonts w:ascii="Times New Roman" w:eastAsia="Arial" w:hAnsi="Times New Roman" w:cs="Times New Roman"/>
          <w:sz w:val="21"/>
          <w:szCs w:val="21"/>
        </w:rPr>
        <w:t xml:space="preserve">hold other jobs in addition to working on the Nebuta part-time. </w:t>
      </w:r>
      <w:r>
        <w:rPr>
          <w:rFonts w:ascii="Times New Roman" w:eastAsia="Arial" w:hAnsi="Times New Roman" w:cs="Times New Roman"/>
          <w:color w:val="000000"/>
          <w:sz w:val="21"/>
          <w:szCs w:val="21"/>
        </w:rPr>
        <w:t xml:space="preserve">The </w:t>
      </w:r>
      <w:r>
        <w:rPr>
          <w:rFonts w:ascii="Times New Roman" w:eastAsia="Arial" w:hAnsi="Times New Roman" w:cs="Times New Roman"/>
          <w:i/>
          <w:iCs/>
          <w:color w:val="000000"/>
          <w:sz w:val="21"/>
          <w:szCs w:val="21"/>
        </w:rPr>
        <w:t>nebutashi</w:t>
      </w:r>
      <w:r>
        <w:rPr>
          <w:rFonts w:ascii="Times New Roman" w:eastAsia="Arial" w:hAnsi="Times New Roman" w:cs="Times New Roman"/>
          <w:color w:val="000000"/>
          <w:sz w:val="21"/>
          <w:szCs w:val="21"/>
        </w:rPr>
        <w:t xml:space="preserve"> are not assigned exclusively to one float, as some of them work on multiple floats at the same time. Each float has its own distinct theme, shape and artistic techniques used. While the high level of skill involved means that Nebuta-making is now practiced only by a select few artisans, this was not always the case. The floats were originally crafted by </w:t>
      </w:r>
      <w:r>
        <w:rPr>
          <w:rFonts w:ascii="Times New Roman" w:eastAsia="Arial" w:hAnsi="Times New Roman" w:cs="Times New Roman"/>
          <w:color w:val="000000" w:themeColor="text1"/>
          <w:sz w:val="21"/>
          <w:szCs w:val="21"/>
        </w:rPr>
        <w:t xml:space="preserve">skillful </w:t>
      </w:r>
      <w:r>
        <w:rPr>
          <w:rFonts w:ascii="Times New Roman" w:eastAsia="Arial" w:hAnsi="Times New Roman" w:cs="Times New Roman"/>
          <w:color w:val="000000"/>
          <w:sz w:val="21"/>
          <w:szCs w:val="21"/>
        </w:rPr>
        <w:t xml:space="preserve">Nebuta-loving amateurs from neighborhood associations and other sponsors of the festival. Nowadays, in order to qualify as a </w:t>
      </w:r>
      <w:r>
        <w:rPr>
          <w:rFonts w:ascii="Times New Roman" w:eastAsia="Arial" w:hAnsi="Times New Roman" w:cs="Times New Roman"/>
          <w:i/>
          <w:iCs/>
          <w:color w:val="000000"/>
          <w:sz w:val="21"/>
          <w:szCs w:val="21"/>
        </w:rPr>
        <w:t>nebutashi</w:t>
      </w:r>
      <w:r>
        <w:rPr>
          <w:rFonts w:ascii="Times New Roman" w:eastAsia="Arial" w:hAnsi="Times New Roman" w:cs="Times New Roman"/>
          <w:color w:val="000000"/>
          <w:sz w:val="21"/>
          <w:szCs w:val="21"/>
        </w:rPr>
        <w:t xml:space="preserve">, one must undergo training and be skilled in sculpting, calligraphy, and painting. But this is not to say that Nebuta construction is a solo effort: the </w:t>
      </w:r>
      <w:r>
        <w:rPr>
          <w:rFonts w:ascii="Times New Roman" w:eastAsia="Arial" w:hAnsi="Times New Roman" w:cs="Times New Roman"/>
          <w:i/>
          <w:iCs/>
          <w:color w:val="000000"/>
          <w:sz w:val="21"/>
          <w:szCs w:val="21"/>
        </w:rPr>
        <w:t>nebutashi</w:t>
      </w:r>
      <w:r>
        <w:rPr>
          <w:rFonts w:ascii="Times New Roman" w:eastAsia="Arial" w:hAnsi="Times New Roman" w:cs="Times New Roman"/>
          <w:color w:val="000000"/>
          <w:sz w:val="21"/>
          <w:szCs w:val="21"/>
        </w:rPr>
        <w:t xml:space="preserve"> work together with a large number of assistants</w:t>
      </w:r>
      <w:r>
        <w:rPr>
          <w:rFonts w:ascii="Times New Roman" w:eastAsia="Arial" w:hAnsi="Times New Roman" w:cs="Times New Roman"/>
          <w:sz w:val="21"/>
          <w:szCs w:val="21"/>
        </w:rPr>
        <w:t xml:space="preserve">, including electricians. </w:t>
      </w:r>
    </w:p>
    <w:p w14:paraId="5386C95F" w14:textId="77777777" w:rsidR="0070447D" w:rsidRPr="002508BF" w:rsidRDefault="0070447D" w:rsidP="002508BF"/>
    <w:sectPr w:rsidR="0070447D" w:rsidRPr="002508BF">
      <w:headerReference w:type="even" r:id="rId7"/>
      <w:headerReference w:type="default" r:id="rId8"/>
      <w:footerReference w:type="even" r:id="rId9"/>
      <w:headerReference w:type="first" r:id="rId10"/>
      <w:footerReference w:type="first" r:id="rId11"/>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B4FFE" w14:textId="77777777" w:rsidR="00A721D1" w:rsidRDefault="00A721D1">
      <w:r>
        <w:separator/>
      </w:r>
    </w:p>
  </w:endnote>
  <w:endnote w:type="continuationSeparator" w:id="0">
    <w:p w14:paraId="67D3BAF7" w14:textId="77777777" w:rsidR="00A721D1" w:rsidRDefault="00A721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B" w14:textId="77777777" w:rsidR="00120785" w:rsidRDefault="00120785">
    <w:pPr>
      <w:pBdr>
        <w:top w:val="nil"/>
        <w:left w:val="nil"/>
        <w:bottom w:val="nil"/>
        <w:right w:val="nil"/>
        <w:between w:val="nil"/>
      </w:pBdr>
      <w:tabs>
        <w:tab w:val="center" w:pos="4680"/>
        <w:tab w:val="right" w:pos="9360"/>
      </w:tabs>
      <w:jc w:val="right"/>
      <w:rPr>
        <w:color w:val="000000"/>
      </w:rPr>
    </w:pPr>
    <w:r>
      <w:rPr>
        <w:color w:val="000000"/>
      </w:rPr>
      <w:fldChar w:fldCharType="begin"/>
    </w:r>
    <w:r>
      <w:rPr>
        <w:rFonts w:eastAsia="Calibri"/>
        <w:color w:val="000000"/>
      </w:rPr>
      <w:instrText>PAGE</w:instrText>
    </w:r>
    <w:r>
      <w:rPr>
        <w:color w:val="000000"/>
      </w:rPr>
      <w:fldChar w:fldCharType="end"/>
    </w:r>
  </w:p>
  <w:p w14:paraId="0000007C" w14:textId="77777777" w:rsidR="00120785" w:rsidRDefault="00120785">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D" w14:textId="77777777" w:rsidR="00120785" w:rsidRDefault="00120785">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ACBC38" w14:textId="77777777" w:rsidR="00A721D1" w:rsidRDefault="00A721D1">
      <w:r>
        <w:separator/>
      </w:r>
    </w:p>
  </w:footnote>
  <w:footnote w:type="continuationSeparator" w:id="0">
    <w:p w14:paraId="09BF600F" w14:textId="77777777" w:rsidR="00A721D1" w:rsidRDefault="00A721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9" w14:textId="77777777" w:rsidR="00120785" w:rsidRDefault="00120785">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8" w14:textId="77777777" w:rsidR="00120785" w:rsidRDefault="00120785">
    <w:pPr>
      <w:pBdr>
        <w:top w:val="nil"/>
        <w:left w:val="nil"/>
        <w:bottom w:val="nil"/>
        <w:right w:val="nil"/>
        <w:between w:val="nil"/>
      </w:pBdr>
      <w:tabs>
        <w:tab w:val="center" w:pos="4680"/>
        <w:tab w:val="right" w:pos="9360"/>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7A" w14:textId="77777777" w:rsidR="00120785" w:rsidRDefault="00120785">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1AF1"/>
    <w:rsid w:val="00063CCD"/>
    <w:rsid w:val="000719FA"/>
    <w:rsid w:val="00106A32"/>
    <w:rsid w:val="00120785"/>
    <w:rsid w:val="00123FA9"/>
    <w:rsid w:val="001459F2"/>
    <w:rsid w:val="00184A6F"/>
    <w:rsid w:val="001A7354"/>
    <w:rsid w:val="001B0F73"/>
    <w:rsid w:val="001C4791"/>
    <w:rsid w:val="001F3D69"/>
    <w:rsid w:val="001F4D57"/>
    <w:rsid w:val="002361E2"/>
    <w:rsid w:val="002508BF"/>
    <w:rsid w:val="00266E8E"/>
    <w:rsid w:val="002A6116"/>
    <w:rsid w:val="002B6D31"/>
    <w:rsid w:val="002E024B"/>
    <w:rsid w:val="00315725"/>
    <w:rsid w:val="00346A31"/>
    <w:rsid w:val="0036433F"/>
    <w:rsid w:val="00391AD4"/>
    <w:rsid w:val="003D12F6"/>
    <w:rsid w:val="0040684A"/>
    <w:rsid w:val="00446CE0"/>
    <w:rsid w:val="00477885"/>
    <w:rsid w:val="00482CCE"/>
    <w:rsid w:val="004E4C71"/>
    <w:rsid w:val="005954B9"/>
    <w:rsid w:val="006128A0"/>
    <w:rsid w:val="00631F22"/>
    <w:rsid w:val="006A6ACA"/>
    <w:rsid w:val="006B21DF"/>
    <w:rsid w:val="006D1AF1"/>
    <w:rsid w:val="0070447D"/>
    <w:rsid w:val="00720A0D"/>
    <w:rsid w:val="00731073"/>
    <w:rsid w:val="00761E00"/>
    <w:rsid w:val="00764DC6"/>
    <w:rsid w:val="00765358"/>
    <w:rsid w:val="007A4C18"/>
    <w:rsid w:val="007C63F1"/>
    <w:rsid w:val="007E755A"/>
    <w:rsid w:val="00837C15"/>
    <w:rsid w:val="008D286F"/>
    <w:rsid w:val="008E208F"/>
    <w:rsid w:val="00991345"/>
    <w:rsid w:val="009A554A"/>
    <w:rsid w:val="00A721D1"/>
    <w:rsid w:val="00AF1F25"/>
    <w:rsid w:val="00BB30C4"/>
    <w:rsid w:val="00BE4369"/>
    <w:rsid w:val="00C01870"/>
    <w:rsid w:val="00D0055E"/>
    <w:rsid w:val="00D07C4E"/>
    <w:rsid w:val="00D60EC9"/>
    <w:rsid w:val="00D621CB"/>
    <w:rsid w:val="00E05A4A"/>
    <w:rsid w:val="00E16770"/>
    <w:rsid w:val="00E43E22"/>
    <w:rsid w:val="00EB5E98"/>
    <w:rsid w:val="00EE5B3A"/>
    <w:rsid w:val="00F62679"/>
    <w:rsid w:val="00FF44DD"/>
    <w:rsid w:val="15B08F8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102CA64"/>
  <w15:docId w15:val="{DA87E638-C2FE-F245-B437-94705EEAA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character" w:styleId="a5">
    <w:name w:val="annotation reference"/>
    <w:basedOn w:val="a0"/>
    <w:uiPriority w:val="99"/>
    <w:semiHidden/>
    <w:unhideWhenUsed/>
    <w:rsid w:val="00446CE0"/>
    <w:rPr>
      <w:sz w:val="16"/>
      <w:szCs w:val="16"/>
    </w:rPr>
  </w:style>
  <w:style w:type="paragraph" w:styleId="a6">
    <w:name w:val="annotation text"/>
    <w:basedOn w:val="a"/>
    <w:link w:val="a7"/>
    <w:uiPriority w:val="99"/>
    <w:semiHidden/>
    <w:unhideWhenUsed/>
    <w:rsid w:val="00446CE0"/>
    <w:rPr>
      <w:sz w:val="20"/>
      <w:szCs w:val="20"/>
    </w:rPr>
  </w:style>
  <w:style w:type="character" w:customStyle="1" w:styleId="a7">
    <w:name w:val="コメント文字列 (文字)"/>
    <w:basedOn w:val="a0"/>
    <w:link w:val="a6"/>
    <w:uiPriority w:val="99"/>
    <w:semiHidden/>
    <w:rsid w:val="00446CE0"/>
    <w:rPr>
      <w:sz w:val="20"/>
      <w:szCs w:val="20"/>
    </w:rPr>
  </w:style>
  <w:style w:type="paragraph" w:styleId="a8">
    <w:name w:val="annotation subject"/>
    <w:basedOn w:val="a6"/>
    <w:next w:val="a6"/>
    <w:link w:val="a9"/>
    <w:uiPriority w:val="99"/>
    <w:semiHidden/>
    <w:unhideWhenUsed/>
    <w:rsid w:val="00446CE0"/>
    <w:rPr>
      <w:b/>
      <w:bCs/>
    </w:rPr>
  </w:style>
  <w:style w:type="character" w:customStyle="1" w:styleId="a9">
    <w:name w:val="コメント内容 (文字)"/>
    <w:basedOn w:val="a7"/>
    <w:link w:val="a8"/>
    <w:uiPriority w:val="99"/>
    <w:semiHidden/>
    <w:rsid w:val="00446CE0"/>
    <w:rPr>
      <w:b/>
      <w:bCs/>
      <w:sz w:val="20"/>
      <w:szCs w:val="20"/>
    </w:rPr>
  </w:style>
  <w:style w:type="paragraph" w:styleId="aa">
    <w:name w:val="Balloon Text"/>
    <w:basedOn w:val="a"/>
    <w:link w:val="ab"/>
    <w:uiPriority w:val="99"/>
    <w:semiHidden/>
    <w:unhideWhenUsed/>
    <w:rsid w:val="00446CE0"/>
    <w:rPr>
      <w:rFonts w:ascii="Times New Roman" w:hAnsi="Times New Roman" w:cs="Times New Roman"/>
      <w:sz w:val="18"/>
      <w:szCs w:val="18"/>
    </w:rPr>
  </w:style>
  <w:style w:type="character" w:customStyle="1" w:styleId="ab">
    <w:name w:val="吹き出し (文字)"/>
    <w:basedOn w:val="a0"/>
    <w:link w:val="aa"/>
    <w:uiPriority w:val="99"/>
    <w:semiHidden/>
    <w:rsid w:val="00446CE0"/>
    <w:rPr>
      <w:rFonts w:ascii="Times New Roman" w:hAnsi="Times New Roman" w:cs="Times New Roman"/>
      <w:sz w:val="18"/>
      <w:szCs w:val="18"/>
    </w:rPr>
  </w:style>
  <w:style w:type="paragraph" w:styleId="HTML">
    <w:name w:val="HTML Preformatted"/>
    <w:basedOn w:val="a"/>
    <w:link w:val="HTML0"/>
    <w:uiPriority w:val="99"/>
    <w:semiHidden/>
    <w:unhideWhenUsed/>
    <w:rsid w:val="002361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rPr>
  </w:style>
  <w:style w:type="character" w:customStyle="1" w:styleId="HTML0">
    <w:name w:val="HTML 書式付き (文字)"/>
    <w:basedOn w:val="a0"/>
    <w:link w:val="HTML"/>
    <w:uiPriority w:val="99"/>
    <w:semiHidden/>
    <w:rsid w:val="002361E2"/>
    <w:rPr>
      <w:rFonts w:ascii="ＭＳ ゴシック" w:eastAsia="ＭＳ ゴシック" w:hAnsi="ＭＳ ゴシック" w:cs="ＭＳ ゴシック"/>
    </w:rPr>
  </w:style>
  <w:style w:type="paragraph" w:styleId="ac">
    <w:name w:val="footer"/>
    <w:basedOn w:val="a"/>
    <w:link w:val="ad"/>
    <w:uiPriority w:val="99"/>
    <w:unhideWhenUsed/>
    <w:rsid w:val="00106A32"/>
    <w:pPr>
      <w:tabs>
        <w:tab w:val="center" w:pos="4252"/>
        <w:tab w:val="right" w:pos="8504"/>
      </w:tabs>
      <w:snapToGrid w:val="0"/>
    </w:pPr>
  </w:style>
  <w:style w:type="character" w:customStyle="1" w:styleId="ad">
    <w:name w:val="フッター (文字)"/>
    <w:basedOn w:val="a0"/>
    <w:link w:val="ac"/>
    <w:uiPriority w:val="99"/>
    <w:rsid w:val="00106A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85879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C6FEDE-D713-45A5-BC4F-699B91A180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201</Words>
  <Characters>1147</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吉本 裕一</dc:creator>
  <cp:lastModifiedBy>Sayaka Yabe</cp:lastModifiedBy>
  <cp:revision>2</cp:revision>
  <dcterms:created xsi:type="dcterms:W3CDTF">2022-10-25T00:27:00Z</dcterms:created>
  <dcterms:modified xsi:type="dcterms:W3CDTF">2022-10-25T00:27:00Z</dcterms:modified>
</cp:coreProperties>
</file>