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48BD" w14:textId="266548E6" w:rsidR="003B6AB2" w:rsidRDefault="003B6AB2" w:rsidP="003B6AB2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b/>
          <w:sz w:val="21"/>
          <w:szCs w:val="21"/>
        </w:rPr>
        <w:t>F</w:t>
      </w: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loat </w:t>
      </w:r>
      <w:r>
        <w:rPr>
          <w:rFonts w:ascii="Times New Roman" w:eastAsia="Arial" w:hAnsi="Times New Roman" w:cs="Times New Roman"/>
          <w:b/>
          <w:sz w:val="21"/>
          <w:szCs w:val="21"/>
        </w:rPr>
        <w:t>Pulling Team</w:t>
      </w:r>
    </w:p>
    <w:p w14:paraId="4EB25480" w14:textId="77777777" w:rsidR="003B6AB2" w:rsidRDefault="003B6AB2" w:rsidP="003B6AB2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A60842C" w14:textId="77777777" w:rsidR="003B6AB2" w:rsidRDefault="003B6AB2" w:rsidP="003B6AB2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The Nebuta Festival revolves around the Nebuta floats, which are moved by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(float</w:t>
      </w:r>
      <w:r>
        <w:rPr>
          <w:rFonts w:ascii="Times New Roman" w:eastAsia="Arial" w:hAnsi="Times New Roman" w:cs="Times New Roman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pull</w:t>
      </w:r>
      <w:r>
        <w:rPr>
          <w:rFonts w:ascii="Times New Roman" w:eastAsia="Arial" w:hAnsi="Times New Roman" w:cs="Times New Roman"/>
          <w:sz w:val="21"/>
          <w:szCs w:val="21"/>
        </w:rPr>
        <w:t>ers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) who are responsible for getting the show moving. Each float has around 20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, normally young men, who are positioned directly underneath the float with 10 at the front and 10 at the back. Weighing up to </w:t>
      </w:r>
      <w:r>
        <w:rPr>
          <w:rFonts w:ascii="Times New Roman" w:eastAsia="Arial" w:hAnsi="Times New Roman" w:cs="Times New Roman"/>
          <w:sz w:val="21"/>
          <w:szCs w:val="21"/>
        </w:rPr>
        <w:t>4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tons, the Nebuta floats rest on a large truck chassis and tires, but being a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is hard work. The carriers are tasked with maneuvering the float, pushing against large, wooden yokes to move it forward and backward as well as swiveling it 360 degrees.</w:t>
      </w:r>
    </w:p>
    <w:p w14:paraId="53BB655F" w14:textId="77777777" w:rsidR="003B6AB2" w:rsidRDefault="003B6AB2" w:rsidP="003B6AB2">
      <w:pPr>
        <w:tabs>
          <w:tab w:val="left" w:pos="284"/>
        </w:tabs>
        <w:spacing w:line="360" w:lineRule="auto"/>
        <w:rPr>
          <w:rFonts w:ascii="Times New Roman" w:eastAsia="Arial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take orders from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sensumochi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(float conductor), who stands in front of the float and issues directions with whistles and fan movements. Different whistle tones and turns of the fan tell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how to maneuver the float for the most dynamic motion. Rather than just pushing straight ahead,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follow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sensumochi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’s instructions, for example, to stop and tip the Nebuta float towards an audience of onlookers, so they can see the intricate details up close.</w:t>
      </w:r>
    </w:p>
    <w:p w14:paraId="5386C95F" w14:textId="77777777" w:rsidR="0070447D" w:rsidRPr="003B6AB2" w:rsidRDefault="0070447D" w:rsidP="003B6AB2"/>
    <w:sectPr w:rsidR="0070447D" w:rsidRPr="003B6AB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B6AB2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2022-10-25T00:27:00Z</dcterms:created>
  <dcterms:modified xsi:type="dcterms:W3CDTF">2022-10-25T00:27:00Z</dcterms:modified>
</cp:coreProperties>
</file>