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6C00" w14:textId="42807FD1" w:rsidR="00913272" w:rsidRDefault="00913272" w:rsidP="00913272">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b/>
          <w:color w:val="000000"/>
          <w:sz w:val="21"/>
          <w:szCs w:val="21"/>
        </w:rPr>
        <w:t>Rasse Land</w:t>
      </w:r>
    </w:p>
    <w:p w14:paraId="2FE522BA" w14:textId="77777777" w:rsidR="00913272" w:rsidRDefault="00913272" w:rsidP="00913272">
      <w:pPr>
        <w:tabs>
          <w:tab w:val="left" w:pos="284"/>
        </w:tabs>
        <w:spacing w:line="360" w:lineRule="auto"/>
        <w:rPr>
          <w:rFonts w:ascii="Times New Roman" w:eastAsia="Times New Roman" w:hAnsi="Times New Roman" w:cs="Times New Roman"/>
          <w:sz w:val="21"/>
          <w:szCs w:val="21"/>
        </w:rPr>
      </w:pPr>
    </w:p>
    <w:p w14:paraId="0472148A" w14:textId="77777777" w:rsidR="00913272" w:rsidRDefault="00913272" w:rsidP="00913272">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color w:val="000000" w:themeColor="text1"/>
          <w:sz w:val="21"/>
          <w:szCs w:val="21"/>
        </w:rPr>
        <w:t xml:space="preserve">Rasse Land is a cluster of 22 tent-like hangars, each one 12 by 12 meters in area and </w:t>
      </w:r>
      <w:r>
        <w:rPr>
          <w:rFonts w:ascii="Times New Roman" w:eastAsia="Arial" w:hAnsi="Times New Roman" w:cs="Times New Roman"/>
          <w:sz w:val="21"/>
          <w:szCs w:val="21"/>
        </w:rPr>
        <w:t>7</w:t>
      </w:r>
      <w:r>
        <w:rPr>
          <w:rFonts w:ascii="Times New Roman" w:eastAsia="Arial" w:hAnsi="Times New Roman" w:cs="Times New Roman"/>
          <w:color w:val="000000" w:themeColor="text1"/>
          <w:sz w:val="21"/>
          <w:szCs w:val="21"/>
        </w:rPr>
        <w:t xml:space="preserve"> meters high, where the figures on top of the Nebuta floats are assembled by the </w:t>
      </w:r>
      <w:r>
        <w:rPr>
          <w:rFonts w:ascii="Times New Roman" w:eastAsia="Arial" w:hAnsi="Times New Roman" w:cs="Times New Roman"/>
          <w:i/>
          <w:iCs/>
          <w:color w:val="000000" w:themeColor="text1"/>
          <w:sz w:val="21"/>
          <w:szCs w:val="21"/>
        </w:rPr>
        <w:t>nebutashi</w:t>
      </w:r>
      <w:r>
        <w:rPr>
          <w:rFonts w:ascii="Times New Roman" w:eastAsia="Arial" w:hAnsi="Times New Roman" w:cs="Times New Roman"/>
          <w:color w:val="000000" w:themeColor="text1"/>
          <w:sz w:val="21"/>
          <w:szCs w:val="21"/>
        </w:rPr>
        <w:t xml:space="preserve"> (Nebuta artisans) and their assistants. The facility is located next to the triangle-shaped ASPAM, a building that houses Aomori’s tourist information center. The hangars are set up </w:t>
      </w:r>
      <w:r>
        <w:rPr>
          <w:rFonts w:ascii="Times New Roman" w:eastAsia="Arial" w:hAnsi="Times New Roman" w:cs="Times New Roman"/>
          <w:sz w:val="21"/>
          <w:szCs w:val="21"/>
        </w:rPr>
        <w:t>before</w:t>
      </w:r>
      <w:r>
        <w:rPr>
          <w:rFonts w:ascii="Times New Roman" w:eastAsia="Arial" w:hAnsi="Times New Roman" w:cs="Times New Roman"/>
          <w:color w:val="000000" w:themeColor="text1"/>
          <w:sz w:val="21"/>
          <w:szCs w:val="21"/>
        </w:rPr>
        <w:t xml:space="preserve"> May and </w:t>
      </w:r>
      <w:r>
        <w:rPr>
          <w:rFonts w:ascii="Times New Roman" w:eastAsia="Arial" w:hAnsi="Times New Roman" w:cs="Times New Roman"/>
          <w:sz w:val="21"/>
          <w:szCs w:val="21"/>
        </w:rPr>
        <w:t>taken</w:t>
      </w:r>
      <w:r>
        <w:rPr>
          <w:rFonts w:ascii="Times New Roman" w:eastAsia="Arial" w:hAnsi="Times New Roman" w:cs="Times New Roman"/>
          <w:color w:val="000000" w:themeColor="text1"/>
          <w:sz w:val="21"/>
          <w:szCs w:val="21"/>
        </w:rPr>
        <w:t xml:space="preserve"> down after the end of the festival; guided tours for the general public, which let you watch the Nebuta being built, are offered from July 1 to August 6. The smaller parts of the figures are built in the Nebuta artisans’ studios, but they are moved to Rasse Land for assembly. During the Nebuta Festival, the huts are open and visitors have the opportunity to marvel at the floats up close and take advantage of the photo opportunities during the day. </w:t>
      </w:r>
    </w:p>
    <w:p w14:paraId="278A92E1" w14:textId="77777777" w:rsidR="00913272" w:rsidRDefault="00913272" w:rsidP="00913272">
      <w:pPr>
        <w:tabs>
          <w:tab w:val="left" w:pos="284"/>
        </w:tabs>
        <w:spacing w:line="360" w:lineRule="auto"/>
        <w:rPr>
          <w:rFonts w:ascii="Times New Roman" w:eastAsia="Arial" w:hAnsi="Times New Roman" w:cs="Times New Roman"/>
          <w:sz w:val="21"/>
          <w:szCs w:val="21"/>
        </w:rPr>
      </w:pPr>
      <w:r>
        <w:rPr>
          <w:rFonts w:ascii="Times New Roman" w:eastAsia="Times New Roman" w:hAnsi="Times New Roman" w:cs="Times New Roman"/>
          <w:sz w:val="21"/>
          <w:szCs w:val="21"/>
        </w:rPr>
        <w:tab/>
      </w:r>
      <w:r>
        <w:rPr>
          <w:rFonts w:ascii="Times New Roman" w:eastAsia="Arial" w:hAnsi="Times New Roman" w:cs="Times New Roman"/>
          <w:color w:val="000000"/>
          <w:sz w:val="21"/>
          <w:szCs w:val="21"/>
        </w:rPr>
        <w:t xml:space="preserve">Nebuta Eve (August 1) festivities also take place at Rasse Land. On Nebuta Eve, the floats are lit up in public for the first time and </w:t>
      </w:r>
      <w:r>
        <w:rPr>
          <w:rFonts w:ascii="Times New Roman" w:eastAsia="Arial" w:hAnsi="Times New Roman" w:cs="Times New Roman"/>
          <w:i/>
          <w:color w:val="000000"/>
          <w:sz w:val="21"/>
          <w:szCs w:val="21"/>
        </w:rPr>
        <w:t>hayashi</w:t>
      </w:r>
      <w:r>
        <w:rPr>
          <w:rFonts w:ascii="Times New Roman" w:eastAsia="Arial" w:hAnsi="Times New Roman" w:cs="Times New Roman"/>
          <w:color w:val="000000"/>
          <w:sz w:val="21"/>
          <w:szCs w:val="21"/>
        </w:rPr>
        <w:t xml:space="preserve"> ensembles perform their festival tunes. Visitors can enjoy the outdoor food stalls and </w:t>
      </w:r>
      <w:r>
        <w:rPr>
          <w:rFonts w:ascii="Times New Roman" w:eastAsia="Arial" w:hAnsi="Times New Roman" w:cs="Times New Roman"/>
          <w:sz w:val="21"/>
          <w:szCs w:val="21"/>
        </w:rPr>
        <w:t>watch</w:t>
      </w:r>
      <w:r>
        <w:rPr>
          <w:rFonts w:ascii="Times New Roman" w:eastAsia="Arial" w:hAnsi="Times New Roman" w:cs="Times New Roman"/>
          <w:color w:val="000000"/>
          <w:sz w:val="21"/>
          <w:szCs w:val="21"/>
        </w:rPr>
        <w:t xml:space="preserve"> the artisans and participants celebrating the completion of the Nebuta floats.</w:t>
      </w:r>
    </w:p>
    <w:p w14:paraId="5386C95F" w14:textId="77777777" w:rsidR="0070447D" w:rsidRPr="00913272" w:rsidRDefault="0070447D" w:rsidP="00913272"/>
    <w:sectPr w:rsidR="0070447D" w:rsidRPr="00913272">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13272"/>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5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2022-10-25T00:30:00Z</dcterms:created>
  <dcterms:modified xsi:type="dcterms:W3CDTF">2022-10-25T00:30:00Z</dcterms:modified>
</cp:coreProperties>
</file>