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1F8A6" w14:textId="77777777" w:rsidR="0034528F" w:rsidRDefault="0034528F" w:rsidP="0034528F">
      <w:pPr>
        <w:jc w:val="left"/>
        <w:rPr>
          <w:rFonts w:ascii="Times New Roman" w:hAnsi="Times New Roman"/>
          <w:b/>
          <w:color w:val="000000"/>
          <w:sz w:val="24"/>
          <w:szCs w:val="24"/>
        </w:rPr>
      </w:pPr>
      <w:r>
        <w:rPr>
          <w:rFonts w:ascii="Times New Roman" w:hAnsi="Times New Roman"/>
          <w:b/>
          <w:color w:val="000000"/>
          <w:sz w:val="24"/>
          <w:szCs w:val="24"/>
        </w:rPr>
        <w:t>Kutani Ceramic Laboratory (Cerabo Kutani)</w:t>
      </w:r>
    </w:p>
    <w:p w14:paraId="31ACE3D4" w14:textId="77777777" w:rsidR="0034528F" w:rsidRDefault="0034528F" w:rsidP="0034528F">
      <w:pPr>
        <w:jc w:val="left"/>
        <w:rPr>
          <w:rFonts w:ascii="Times New Roman" w:hAnsi="Times New Roman"/>
          <w:sz w:val="24"/>
        </w:rPr>
      </w:pPr>
      <w:r>
        <w:rPr>
          <w:rFonts w:ascii="Times New Roman" w:hAnsi="Times New Roman"/>
          <w:sz w:val="24"/>
        </w:rPr>
        <w:t>Celebrated for its brilliant jewel-like colors and bold decorations, the Kutani porcelain tradition has flourished for centuries in Ishikawa Prefecture. This ceramic art developed as much from the finely grained rock and soil deposits of the region as from the refined glazing techniques developed by skilled artisans living in one of the wealthiest daimyo domains of the seventeenth to nineteenth centuries. The traditional five-color palette of emerald green, mustard yellow, peacock blue, brick red, and eggplant purple is often elaborated with metallic glazes and gold leaf in designs that depict birds, flowers, and other scenes of nature.</w:t>
      </w:r>
    </w:p>
    <w:p w14:paraId="50AD0897" w14:textId="77777777" w:rsidR="0034528F" w:rsidRDefault="0034528F" w:rsidP="0034528F">
      <w:pPr>
        <w:jc w:val="left"/>
        <w:rPr>
          <w:rFonts w:ascii="Times New Roman" w:hAnsi="Times New Roman"/>
          <w:sz w:val="24"/>
        </w:rPr>
      </w:pPr>
    </w:p>
    <w:p w14:paraId="192F7B20" w14:textId="77777777" w:rsidR="0034528F" w:rsidRDefault="0034528F" w:rsidP="0034528F">
      <w:pPr>
        <w:jc w:val="left"/>
        <w:rPr>
          <w:rFonts w:ascii="Times New Roman" w:hAnsi="Times New Roman"/>
          <w:sz w:val="24"/>
        </w:rPr>
      </w:pPr>
      <w:r>
        <w:rPr>
          <w:rFonts w:ascii="Times New Roman" w:hAnsi="Times New Roman"/>
          <w:sz w:val="24"/>
        </w:rPr>
        <w:t>Visitors to Komatsu can study this art at Kutani Ceramic Laboratory, a stylish facility opened in 2019. Designed by architect Kuma Kengo, the venue houses a factory where the base material of Kutani ware—high-quality ceramic powder derived from locally quarried stone—is milled in real time; a hands-on studio and kiln for newcomers and aspiring ceramicists alike; and a gallery displaying the works of Komatsu artists in special exhibits.</w:t>
      </w:r>
    </w:p>
    <w:p w14:paraId="4D932E2D" w14:textId="77777777" w:rsidR="0034528F" w:rsidRDefault="0034528F" w:rsidP="0034528F">
      <w:pPr>
        <w:jc w:val="left"/>
        <w:rPr>
          <w:rFonts w:ascii="Times New Roman" w:hAnsi="Times New Roman"/>
          <w:sz w:val="24"/>
        </w:rPr>
      </w:pPr>
    </w:p>
    <w:p w14:paraId="225F4CFD" w14:textId="77777777" w:rsidR="0034528F" w:rsidRDefault="0034528F" w:rsidP="0034528F">
      <w:pPr>
        <w:jc w:val="left"/>
        <w:rPr>
          <w:rFonts w:ascii="Times New Roman" w:hAnsi="Times New Roman"/>
          <w:sz w:val="24"/>
        </w:rPr>
      </w:pPr>
      <w:r>
        <w:rPr>
          <w:rFonts w:ascii="Times New Roman" w:hAnsi="Times New Roman"/>
          <w:sz w:val="24"/>
        </w:rPr>
        <w:t xml:space="preserve">A permanent exhibit addresses the early-nineteenth-century discovery of ceramic stone in nearby Hanasaka and how it is transformed into clay that is valued for its fine granularity and high water retention, properties that make it especially easy to work with. </w:t>
      </w:r>
      <w:r>
        <w:rPr>
          <w:rFonts w:ascii="Times New Roman" w:eastAsia="Times New Roman" w:hAnsi="Times New Roman"/>
          <w:sz w:val="24"/>
        </w:rPr>
        <w:t>The entire process of porcelain production—from clay manufacture to hands-on molding and painting and the enjoyment of completed works of art—can be seen and experienced under one roof.</w:t>
      </w:r>
    </w:p>
    <w:p w14:paraId="3D195B2E" w14:textId="77777777" w:rsidR="0034528F" w:rsidRDefault="0034528F" w:rsidP="0034528F">
      <w:pPr>
        <w:jc w:val="left"/>
        <w:rPr>
          <w:rFonts w:ascii="Times New Roman" w:hAnsi="Times New Roman"/>
          <w:sz w:val="24"/>
        </w:rPr>
      </w:pPr>
    </w:p>
    <w:p w14:paraId="10CBC250" w14:textId="77777777" w:rsidR="0034528F" w:rsidRDefault="0034528F" w:rsidP="0034528F">
      <w:pPr>
        <w:jc w:val="left"/>
        <w:rPr>
          <w:rFonts w:ascii="Times New Roman" w:hAnsi="Times New Roman"/>
          <w:sz w:val="24"/>
        </w:rPr>
      </w:pPr>
    </w:p>
    <w:p w14:paraId="73EA3F4A" w14:textId="77777777" w:rsidR="0034528F" w:rsidRDefault="0034528F" w:rsidP="0034528F">
      <w:pPr>
        <w:jc w:val="left"/>
        <w:rPr>
          <w:rFonts w:ascii="Times New Roman" w:hAnsi="Times New Roman"/>
          <w:sz w:val="24"/>
        </w:rPr>
      </w:pPr>
      <w:r>
        <w:rPr>
          <w:rFonts w:ascii="Times New Roman" w:hAnsi="Times New Roman"/>
          <w:sz w:val="24"/>
        </w:rPr>
        <w:t>One-Time Class Fees*</w:t>
      </w:r>
    </w:p>
    <w:p w14:paraId="7C8AFDFA" w14:textId="77777777" w:rsidR="0034528F" w:rsidRDefault="0034528F" w:rsidP="0034528F">
      <w:pPr>
        <w:jc w:val="left"/>
        <w:rPr>
          <w:rFonts w:ascii="Times New Roman" w:hAnsi="Times New Roman"/>
          <w:sz w:val="24"/>
        </w:rPr>
      </w:pPr>
      <w:r>
        <w:rPr>
          <w:rFonts w:ascii="Times New Roman" w:hAnsi="Times New Roman"/>
          <w:sz w:val="24"/>
        </w:rPr>
        <w:t xml:space="preserve">• One bowl or </w:t>
      </w:r>
      <w:r>
        <w:rPr>
          <w:rFonts w:ascii="Times New Roman" w:hAnsi="Times New Roman"/>
          <w:i/>
          <w:sz w:val="24"/>
        </w:rPr>
        <w:t>sake</w:t>
      </w:r>
      <w:r>
        <w:rPr>
          <w:rFonts w:ascii="Times New Roman" w:hAnsi="Times New Roman"/>
          <w:sz w:val="24"/>
        </w:rPr>
        <w:t>, soba, or tea cup thrown on the wheel: \3,000 to \3,500 (40 minutes)</w:t>
      </w:r>
    </w:p>
    <w:p w14:paraId="7B3E6903" w14:textId="77777777" w:rsidR="0034528F" w:rsidRDefault="0034528F" w:rsidP="0034528F">
      <w:pPr>
        <w:jc w:val="left"/>
        <w:rPr>
          <w:rFonts w:ascii="Times New Roman" w:hAnsi="Times New Roman"/>
          <w:sz w:val="24"/>
        </w:rPr>
      </w:pPr>
      <w:r>
        <w:rPr>
          <w:rFonts w:ascii="Times New Roman" w:hAnsi="Times New Roman"/>
          <w:sz w:val="24"/>
        </w:rPr>
        <w:t>• One bowl, cup, or plate molded by hand: \3,300 (15 percent discount for parties of 10 or more; 40 minutes)</w:t>
      </w:r>
    </w:p>
    <w:p w14:paraId="244F8869" w14:textId="77777777" w:rsidR="0034528F" w:rsidRDefault="0034528F" w:rsidP="0034528F">
      <w:pPr>
        <w:jc w:val="left"/>
        <w:rPr>
          <w:rFonts w:ascii="Times New Roman" w:hAnsi="Times New Roman"/>
          <w:sz w:val="24"/>
        </w:rPr>
      </w:pPr>
      <w:r>
        <w:rPr>
          <w:rFonts w:ascii="Times New Roman" w:hAnsi="Times New Roman"/>
          <w:sz w:val="24"/>
        </w:rPr>
        <w:t>• Painting: \2,500 per piece purchased separately (40 percent discount for parties of 10 or more; 60 minutes)</w:t>
      </w:r>
    </w:p>
    <w:p w14:paraId="1A30E26A" w14:textId="77777777" w:rsidR="0034528F" w:rsidRDefault="0034528F" w:rsidP="0034528F">
      <w:pPr>
        <w:jc w:val="left"/>
        <w:rPr>
          <w:rFonts w:ascii="Times New Roman" w:hAnsi="Times New Roman"/>
          <w:sz w:val="24"/>
        </w:rPr>
      </w:pPr>
      <w:r>
        <w:rPr>
          <w:rFonts w:ascii="Times New Roman" w:hAnsi="Times New Roman"/>
          <w:sz w:val="24"/>
        </w:rPr>
        <w:t>*Prices are subject to sales tax and do not include shipping.</w:t>
      </w:r>
    </w:p>
    <w:p w14:paraId="606AADCF" w14:textId="77777777" w:rsidR="0034528F" w:rsidRDefault="0034528F" w:rsidP="0034528F">
      <w:pPr>
        <w:jc w:val="left"/>
        <w:rPr>
          <w:rFonts w:ascii="Times New Roman" w:hAnsi="Times New Roman"/>
          <w:sz w:val="24"/>
        </w:rPr>
      </w:pPr>
    </w:p>
    <w:p w14:paraId="779ACBF7" w14:textId="77777777" w:rsidR="0034528F" w:rsidRDefault="0034528F" w:rsidP="0034528F">
      <w:pPr>
        <w:jc w:val="left"/>
        <w:rPr>
          <w:rFonts w:ascii="Times New Roman" w:hAnsi="Times New Roman"/>
          <w:color w:val="000000"/>
          <w:sz w:val="24"/>
          <w:szCs w:val="24"/>
        </w:rPr>
      </w:pPr>
      <w:r>
        <w:rPr>
          <w:rFonts w:ascii="Times New Roman" w:hAnsi="Times New Roman"/>
          <w:color w:val="000000"/>
          <w:sz w:val="24"/>
          <w:szCs w:val="24"/>
        </w:rPr>
        <w:t>Kutani Ceramic Laboratory</w:t>
      </w:r>
    </w:p>
    <w:p w14:paraId="088FC6E8" w14:textId="77777777" w:rsidR="0034528F" w:rsidRDefault="0034528F" w:rsidP="0034528F">
      <w:pPr>
        <w:jc w:val="left"/>
        <w:rPr>
          <w:rFonts w:ascii="Times New Roman" w:hAnsi="Times New Roman"/>
          <w:color w:val="000000"/>
          <w:sz w:val="24"/>
          <w:szCs w:val="24"/>
        </w:rPr>
      </w:pPr>
      <w:r>
        <w:rPr>
          <w:rFonts w:ascii="Times New Roman" w:hAnsi="Times New Roman"/>
          <w:color w:val="000000"/>
          <w:sz w:val="24"/>
          <w:szCs w:val="24"/>
        </w:rPr>
        <w:t>A-91 Wakasugi-machi, Komatsu, Ishikawa 923-0832</w:t>
      </w:r>
    </w:p>
    <w:p w14:paraId="0ECE75A5" w14:textId="77777777" w:rsidR="0034528F" w:rsidRDefault="0034528F" w:rsidP="0034528F">
      <w:pPr>
        <w:jc w:val="left"/>
        <w:rPr>
          <w:rFonts w:ascii="Times New Roman" w:hAnsi="Times New Roman"/>
          <w:kern w:val="0"/>
          <w:sz w:val="24"/>
          <w:szCs w:val="24"/>
        </w:rPr>
      </w:pPr>
      <w:r>
        <w:rPr>
          <w:rFonts w:ascii="Times New Roman" w:hAnsi="Times New Roman"/>
          <w:color w:val="000000"/>
          <w:sz w:val="24"/>
          <w:szCs w:val="24"/>
        </w:rPr>
        <w:t>Find out more at</w:t>
      </w:r>
      <w:r>
        <w:rPr>
          <w:rFonts w:ascii="Times New Roman" w:hAnsi="Times New Roman"/>
          <w:sz w:val="24"/>
          <w:szCs w:val="24"/>
        </w:rPr>
        <w:t xml:space="preserve"> </w:t>
      </w:r>
      <w:r>
        <w:rPr>
          <w:rFonts w:ascii="Times New Roman" w:hAnsi="Times New Roman"/>
          <w:kern w:val="0"/>
          <w:sz w:val="24"/>
          <w:szCs w:val="24"/>
        </w:rPr>
        <w:t>cerabo-kutani.com</w:t>
      </w:r>
    </w:p>
    <w:p w14:paraId="2183F9BC" w14:textId="77777777" w:rsidR="0034528F" w:rsidRDefault="0034528F" w:rsidP="0034528F">
      <w:pPr>
        <w:jc w:val="left"/>
        <w:rPr>
          <w:rFonts w:ascii="Times New Roman" w:hAnsi="Times New Roman"/>
          <w:color w:val="000000"/>
          <w:sz w:val="24"/>
          <w:szCs w:val="24"/>
        </w:rPr>
      </w:pPr>
    </w:p>
    <w:p w14:paraId="5F105D03" w14:textId="77777777" w:rsidR="0034528F" w:rsidRDefault="0034528F" w:rsidP="0034528F">
      <w:pPr>
        <w:jc w:val="left"/>
        <w:rPr>
          <w:rFonts w:ascii="Times New Roman" w:hAnsi="Times New Roman"/>
          <w:color w:val="000000"/>
          <w:sz w:val="24"/>
          <w:szCs w:val="24"/>
        </w:rPr>
      </w:pPr>
      <w:r>
        <w:rPr>
          <w:rFonts w:ascii="Times New Roman" w:hAnsi="Times New Roman"/>
          <w:color w:val="000000"/>
          <w:sz w:val="24"/>
          <w:szCs w:val="24"/>
        </w:rPr>
        <w:t>See explorekomatsu.com for information on things to do throughout the city of Komatsu.</w:t>
      </w:r>
    </w:p>
    <w:p w14:paraId="7AEDF5FD" w14:textId="77777777" w:rsidR="006B0971" w:rsidRPr="0034528F" w:rsidRDefault="006B0971" w:rsidP="0034528F"/>
    <w:sectPr w:rsidR="006B0971" w:rsidRPr="003452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65B" w14:textId="77777777" w:rsidR="004F41FC" w:rsidRDefault="004F41FC" w:rsidP="002A6075">
      <w:r>
        <w:separator/>
      </w:r>
    </w:p>
  </w:endnote>
  <w:endnote w:type="continuationSeparator" w:id="0">
    <w:p w14:paraId="1EBC6A02" w14:textId="77777777" w:rsidR="004F41FC" w:rsidRDefault="004F41F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741" w14:textId="77777777" w:rsidR="004F41FC" w:rsidRDefault="004F41FC" w:rsidP="002A6075">
      <w:r>
        <w:separator/>
      </w:r>
    </w:p>
  </w:footnote>
  <w:footnote w:type="continuationSeparator" w:id="0">
    <w:p w14:paraId="09E871CE" w14:textId="77777777" w:rsidR="004F41FC" w:rsidRDefault="004F41F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5"/>
    <w:rsid w:val="00014781"/>
    <w:rsid w:val="00031482"/>
    <w:rsid w:val="00041F5F"/>
    <w:rsid w:val="0004718D"/>
    <w:rsid w:val="00047D60"/>
    <w:rsid w:val="000516FF"/>
    <w:rsid w:val="00057493"/>
    <w:rsid w:val="0007208C"/>
    <w:rsid w:val="000936CA"/>
    <w:rsid w:val="000943FD"/>
    <w:rsid w:val="000A505A"/>
    <w:rsid w:val="000B3ED6"/>
    <w:rsid w:val="000C391A"/>
    <w:rsid w:val="000D1090"/>
    <w:rsid w:val="000F1961"/>
    <w:rsid w:val="00111866"/>
    <w:rsid w:val="00121F6D"/>
    <w:rsid w:val="00135DE9"/>
    <w:rsid w:val="00144F22"/>
    <w:rsid w:val="00166A4E"/>
    <w:rsid w:val="00172059"/>
    <w:rsid w:val="001768F5"/>
    <w:rsid w:val="001C319B"/>
    <w:rsid w:val="001C652F"/>
    <w:rsid w:val="001D53FD"/>
    <w:rsid w:val="001E6A3F"/>
    <w:rsid w:val="001F66A4"/>
    <w:rsid w:val="002017FB"/>
    <w:rsid w:val="00212DF9"/>
    <w:rsid w:val="0021754E"/>
    <w:rsid w:val="00220373"/>
    <w:rsid w:val="0022489C"/>
    <w:rsid w:val="0023046F"/>
    <w:rsid w:val="00232A95"/>
    <w:rsid w:val="00235A44"/>
    <w:rsid w:val="00253898"/>
    <w:rsid w:val="002544D1"/>
    <w:rsid w:val="00261B50"/>
    <w:rsid w:val="00267B06"/>
    <w:rsid w:val="0028713C"/>
    <w:rsid w:val="002912B4"/>
    <w:rsid w:val="00293159"/>
    <w:rsid w:val="002A2615"/>
    <w:rsid w:val="002A2C57"/>
    <w:rsid w:val="002A6075"/>
    <w:rsid w:val="002B680A"/>
    <w:rsid w:val="002C7929"/>
    <w:rsid w:val="002F16CC"/>
    <w:rsid w:val="003062DF"/>
    <w:rsid w:val="003136BB"/>
    <w:rsid w:val="0034528F"/>
    <w:rsid w:val="0035014C"/>
    <w:rsid w:val="00356EA6"/>
    <w:rsid w:val="003718BF"/>
    <w:rsid w:val="00371E74"/>
    <w:rsid w:val="003732C5"/>
    <w:rsid w:val="003824F4"/>
    <w:rsid w:val="003855B2"/>
    <w:rsid w:val="00395717"/>
    <w:rsid w:val="003966C8"/>
    <w:rsid w:val="003A3AC5"/>
    <w:rsid w:val="003B4D40"/>
    <w:rsid w:val="003B5484"/>
    <w:rsid w:val="003B648F"/>
    <w:rsid w:val="003B7E88"/>
    <w:rsid w:val="003C488A"/>
    <w:rsid w:val="003D59AA"/>
    <w:rsid w:val="003F7705"/>
    <w:rsid w:val="004011F6"/>
    <w:rsid w:val="00404316"/>
    <w:rsid w:val="0041082C"/>
    <w:rsid w:val="0041689B"/>
    <w:rsid w:val="004209EA"/>
    <w:rsid w:val="00422EC4"/>
    <w:rsid w:val="00424F74"/>
    <w:rsid w:val="004262F2"/>
    <w:rsid w:val="004302FA"/>
    <w:rsid w:val="004310BB"/>
    <w:rsid w:val="00457BDE"/>
    <w:rsid w:val="004638C5"/>
    <w:rsid w:val="004761DA"/>
    <w:rsid w:val="004833BC"/>
    <w:rsid w:val="004A3E45"/>
    <w:rsid w:val="004B2555"/>
    <w:rsid w:val="004B2AFB"/>
    <w:rsid w:val="004B6634"/>
    <w:rsid w:val="004B76AC"/>
    <w:rsid w:val="004C19F3"/>
    <w:rsid w:val="004C4824"/>
    <w:rsid w:val="004D3886"/>
    <w:rsid w:val="004E47BB"/>
    <w:rsid w:val="004E6A7F"/>
    <w:rsid w:val="004F1373"/>
    <w:rsid w:val="004F178B"/>
    <w:rsid w:val="004F41FC"/>
    <w:rsid w:val="00501BDB"/>
    <w:rsid w:val="005066DF"/>
    <w:rsid w:val="005235E9"/>
    <w:rsid w:val="005236D1"/>
    <w:rsid w:val="005428E2"/>
    <w:rsid w:val="00542A92"/>
    <w:rsid w:val="00547AF9"/>
    <w:rsid w:val="00550DCB"/>
    <w:rsid w:val="005614BB"/>
    <w:rsid w:val="00565513"/>
    <w:rsid w:val="00581084"/>
    <w:rsid w:val="005943EA"/>
    <w:rsid w:val="00596FD6"/>
    <w:rsid w:val="005C4026"/>
    <w:rsid w:val="005E03C2"/>
    <w:rsid w:val="006054B0"/>
    <w:rsid w:val="00606451"/>
    <w:rsid w:val="006100D6"/>
    <w:rsid w:val="00610462"/>
    <w:rsid w:val="0061687A"/>
    <w:rsid w:val="00620150"/>
    <w:rsid w:val="00643E1D"/>
    <w:rsid w:val="00644896"/>
    <w:rsid w:val="00664AE5"/>
    <w:rsid w:val="00665686"/>
    <w:rsid w:val="00672D7F"/>
    <w:rsid w:val="00687D90"/>
    <w:rsid w:val="006911F4"/>
    <w:rsid w:val="006A2E4E"/>
    <w:rsid w:val="006B0971"/>
    <w:rsid w:val="006B14EE"/>
    <w:rsid w:val="006B4F99"/>
    <w:rsid w:val="006B6247"/>
    <w:rsid w:val="006C52B1"/>
    <w:rsid w:val="006D19FB"/>
    <w:rsid w:val="006D39C4"/>
    <w:rsid w:val="006D6D86"/>
    <w:rsid w:val="006E4E01"/>
    <w:rsid w:val="006E7F97"/>
    <w:rsid w:val="006F1D84"/>
    <w:rsid w:val="006F2D4E"/>
    <w:rsid w:val="006F699C"/>
    <w:rsid w:val="006F754A"/>
    <w:rsid w:val="00702C5D"/>
    <w:rsid w:val="00716281"/>
    <w:rsid w:val="007167A3"/>
    <w:rsid w:val="00721860"/>
    <w:rsid w:val="00727F9F"/>
    <w:rsid w:val="00760801"/>
    <w:rsid w:val="00766318"/>
    <w:rsid w:val="007700CF"/>
    <w:rsid w:val="00774C85"/>
    <w:rsid w:val="0078161E"/>
    <w:rsid w:val="007A2ABB"/>
    <w:rsid w:val="007A415D"/>
    <w:rsid w:val="007B00EE"/>
    <w:rsid w:val="007B4EB4"/>
    <w:rsid w:val="007B5635"/>
    <w:rsid w:val="007C2A1D"/>
    <w:rsid w:val="007C2CFC"/>
    <w:rsid w:val="007E7405"/>
    <w:rsid w:val="007F1B25"/>
    <w:rsid w:val="007F3050"/>
    <w:rsid w:val="007F3D97"/>
    <w:rsid w:val="00802C22"/>
    <w:rsid w:val="00805885"/>
    <w:rsid w:val="008217CE"/>
    <w:rsid w:val="00824BFD"/>
    <w:rsid w:val="008258F8"/>
    <w:rsid w:val="0083464F"/>
    <w:rsid w:val="008406FC"/>
    <w:rsid w:val="00841C34"/>
    <w:rsid w:val="008475BE"/>
    <w:rsid w:val="00855951"/>
    <w:rsid w:val="00865ED3"/>
    <w:rsid w:val="008714EF"/>
    <w:rsid w:val="00874A56"/>
    <w:rsid w:val="0088645F"/>
    <w:rsid w:val="0089575D"/>
    <w:rsid w:val="008B5DB3"/>
    <w:rsid w:val="008C5E38"/>
    <w:rsid w:val="008D2586"/>
    <w:rsid w:val="008D69C1"/>
    <w:rsid w:val="008E2210"/>
    <w:rsid w:val="009076CB"/>
    <w:rsid w:val="00921AE7"/>
    <w:rsid w:val="00921E86"/>
    <w:rsid w:val="00924431"/>
    <w:rsid w:val="00932634"/>
    <w:rsid w:val="00934C83"/>
    <w:rsid w:val="00934EF8"/>
    <w:rsid w:val="00936A7D"/>
    <w:rsid w:val="00942DC3"/>
    <w:rsid w:val="00957FED"/>
    <w:rsid w:val="009600E9"/>
    <w:rsid w:val="00982ADD"/>
    <w:rsid w:val="00995ED7"/>
    <w:rsid w:val="00996D1B"/>
    <w:rsid w:val="009B1662"/>
    <w:rsid w:val="009B4E2A"/>
    <w:rsid w:val="009B7A86"/>
    <w:rsid w:val="009C5C6A"/>
    <w:rsid w:val="009D6C9E"/>
    <w:rsid w:val="009F3DBE"/>
    <w:rsid w:val="00A025CC"/>
    <w:rsid w:val="00A148D7"/>
    <w:rsid w:val="00A35921"/>
    <w:rsid w:val="00A3688C"/>
    <w:rsid w:val="00A41BAD"/>
    <w:rsid w:val="00A51F80"/>
    <w:rsid w:val="00A57377"/>
    <w:rsid w:val="00A67076"/>
    <w:rsid w:val="00A7562D"/>
    <w:rsid w:val="00A82E3A"/>
    <w:rsid w:val="00AD4768"/>
    <w:rsid w:val="00AE1689"/>
    <w:rsid w:val="00AE1ACD"/>
    <w:rsid w:val="00AF4CCF"/>
    <w:rsid w:val="00B64DC9"/>
    <w:rsid w:val="00B66427"/>
    <w:rsid w:val="00B86B5A"/>
    <w:rsid w:val="00BA3F4F"/>
    <w:rsid w:val="00BB07D0"/>
    <w:rsid w:val="00BC07F6"/>
    <w:rsid w:val="00BC0E3B"/>
    <w:rsid w:val="00BD5D6D"/>
    <w:rsid w:val="00BD6DFD"/>
    <w:rsid w:val="00BE4999"/>
    <w:rsid w:val="00BE77D6"/>
    <w:rsid w:val="00BF20E5"/>
    <w:rsid w:val="00C07938"/>
    <w:rsid w:val="00C10539"/>
    <w:rsid w:val="00C15583"/>
    <w:rsid w:val="00C247E9"/>
    <w:rsid w:val="00C26FCC"/>
    <w:rsid w:val="00C33F77"/>
    <w:rsid w:val="00C45322"/>
    <w:rsid w:val="00C4722B"/>
    <w:rsid w:val="00C569B7"/>
    <w:rsid w:val="00C716CD"/>
    <w:rsid w:val="00C96EC6"/>
    <w:rsid w:val="00CC659E"/>
    <w:rsid w:val="00CE360F"/>
    <w:rsid w:val="00CE4272"/>
    <w:rsid w:val="00CF1756"/>
    <w:rsid w:val="00CF4734"/>
    <w:rsid w:val="00D05C09"/>
    <w:rsid w:val="00D115FD"/>
    <w:rsid w:val="00D14643"/>
    <w:rsid w:val="00D221AB"/>
    <w:rsid w:val="00D27C90"/>
    <w:rsid w:val="00D30003"/>
    <w:rsid w:val="00D31AFF"/>
    <w:rsid w:val="00D47785"/>
    <w:rsid w:val="00D51DF7"/>
    <w:rsid w:val="00D531F3"/>
    <w:rsid w:val="00D637C1"/>
    <w:rsid w:val="00D645FE"/>
    <w:rsid w:val="00D81ECD"/>
    <w:rsid w:val="00D84E06"/>
    <w:rsid w:val="00DB408B"/>
    <w:rsid w:val="00DC07CE"/>
    <w:rsid w:val="00DC55F4"/>
    <w:rsid w:val="00DD037B"/>
    <w:rsid w:val="00DD647F"/>
    <w:rsid w:val="00DE0BB6"/>
    <w:rsid w:val="00DE4D1B"/>
    <w:rsid w:val="00DF1329"/>
    <w:rsid w:val="00E248B9"/>
    <w:rsid w:val="00E26CF2"/>
    <w:rsid w:val="00E34381"/>
    <w:rsid w:val="00E35B80"/>
    <w:rsid w:val="00E37A8C"/>
    <w:rsid w:val="00E37D65"/>
    <w:rsid w:val="00E568C5"/>
    <w:rsid w:val="00E56DCE"/>
    <w:rsid w:val="00E62175"/>
    <w:rsid w:val="00E64620"/>
    <w:rsid w:val="00E70743"/>
    <w:rsid w:val="00E707F8"/>
    <w:rsid w:val="00E8759D"/>
    <w:rsid w:val="00E91A20"/>
    <w:rsid w:val="00EA50B2"/>
    <w:rsid w:val="00EA5976"/>
    <w:rsid w:val="00EB0522"/>
    <w:rsid w:val="00EB6CAD"/>
    <w:rsid w:val="00EC19BD"/>
    <w:rsid w:val="00EC1C58"/>
    <w:rsid w:val="00ED4675"/>
    <w:rsid w:val="00ED6807"/>
    <w:rsid w:val="00ED7F77"/>
    <w:rsid w:val="00EE675D"/>
    <w:rsid w:val="00EE734D"/>
    <w:rsid w:val="00EF6A66"/>
    <w:rsid w:val="00F0401B"/>
    <w:rsid w:val="00F11476"/>
    <w:rsid w:val="00F11571"/>
    <w:rsid w:val="00F13B9F"/>
    <w:rsid w:val="00F36D32"/>
    <w:rsid w:val="00F41517"/>
    <w:rsid w:val="00F6239F"/>
    <w:rsid w:val="00F745E0"/>
    <w:rsid w:val="00F776E5"/>
    <w:rsid w:val="00F77943"/>
    <w:rsid w:val="00F8362D"/>
    <w:rsid w:val="00FA295B"/>
    <w:rsid w:val="00FC2320"/>
    <w:rsid w:val="00FD1238"/>
    <w:rsid w:val="00FD1AE9"/>
    <w:rsid w:val="00FD28FD"/>
    <w:rsid w:val="00FD76CA"/>
    <w:rsid w:val="00FE1C46"/>
    <w:rsid w:val="00FE6EF2"/>
    <w:rsid w:val="00FF1E70"/>
    <w:rsid w:val="00FF40D9"/>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946033"/>
  <w15:chartTrackingRefBased/>
  <w15:docId w15:val="{FBB0F8AC-6D86-4B89-88C7-9BDD9E5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styleId="aa">
    <w:name w:val="annotation reference"/>
    <w:uiPriority w:val="99"/>
    <w:semiHidden/>
    <w:unhideWhenUsed/>
    <w:rsid w:val="00F11571"/>
    <w:rPr>
      <w:sz w:val="18"/>
      <w:szCs w:val="18"/>
    </w:rPr>
  </w:style>
  <w:style w:type="paragraph" w:styleId="ab">
    <w:name w:val="annotation text"/>
    <w:basedOn w:val="a"/>
    <w:link w:val="ac"/>
    <w:uiPriority w:val="99"/>
    <w:semiHidden/>
    <w:unhideWhenUsed/>
    <w:rsid w:val="00F11571"/>
    <w:rPr>
      <w:sz w:val="24"/>
      <w:szCs w:val="24"/>
    </w:rPr>
  </w:style>
  <w:style w:type="character" w:customStyle="1" w:styleId="ac">
    <w:name w:val="コメント文字列 (文字)"/>
    <w:link w:val="ab"/>
    <w:uiPriority w:val="99"/>
    <w:semiHidden/>
    <w:rsid w:val="00F11571"/>
    <w:rPr>
      <w:kern w:val="2"/>
      <w:sz w:val="24"/>
      <w:szCs w:val="24"/>
    </w:rPr>
  </w:style>
  <w:style w:type="paragraph" w:styleId="ad">
    <w:name w:val="annotation subject"/>
    <w:basedOn w:val="ab"/>
    <w:next w:val="ab"/>
    <w:link w:val="ae"/>
    <w:uiPriority w:val="99"/>
    <w:semiHidden/>
    <w:unhideWhenUsed/>
    <w:rsid w:val="00F11571"/>
    <w:rPr>
      <w:b/>
      <w:bCs/>
      <w:sz w:val="20"/>
      <w:szCs w:val="20"/>
    </w:rPr>
  </w:style>
  <w:style w:type="character" w:customStyle="1" w:styleId="ae">
    <w:name w:val="コメント内容 (文字)"/>
    <w:link w:val="ad"/>
    <w:uiPriority w:val="99"/>
    <w:semiHidden/>
    <w:rsid w:val="00F11571"/>
    <w:rPr>
      <w:b/>
      <w:bCs/>
      <w:kern w:val="2"/>
      <w:sz w:val="24"/>
      <w:szCs w:val="24"/>
    </w:rPr>
  </w:style>
  <w:style w:type="character" w:customStyle="1" w:styleId="apple-converted-space">
    <w:name w:val="apple-converted-space"/>
    <w:rsid w:val="00FD76CA"/>
  </w:style>
  <w:style w:type="character" w:styleId="af">
    <w:name w:val="Hyperlink"/>
    <w:uiPriority w:val="99"/>
    <w:unhideWhenUsed/>
    <w:rsid w:val="00C10539"/>
    <w:rPr>
      <w:color w:val="0563C1"/>
      <w:u w:val="single"/>
    </w:rPr>
  </w:style>
  <w:style w:type="paragraph" w:customStyle="1" w:styleId="121">
    <w:name w:val="表 (青) 121"/>
    <w:hidden/>
    <w:uiPriority w:val="99"/>
    <w:semiHidden/>
    <w:rsid w:val="004E6A7F"/>
    <w:rPr>
      <w:kern w:val="2"/>
      <w:sz w:val="21"/>
      <w:szCs w:val="22"/>
    </w:rPr>
  </w:style>
  <w:style w:type="character" w:styleId="af0">
    <w:name w:val="page number"/>
    <w:uiPriority w:val="99"/>
    <w:semiHidden/>
    <w:unhideWhenUsed/>
    <w:rsid w:val="007B5635"/>
  </w:style>
  <w:style w:type="paragraph" w:styleId="af1">
    <w:name w:val="Revision"/>
    <w:hidden/>
    <w:uiPriority w:val="71"/>
    <w:rsid w:val="00C716CD"/>
    <w:rPr>
      <w:kern w:val="2"/>
      <w:sz w:val="21"/>
      <w:szCs w:val="22"/>
    </w:rPr>
  </w:style>
  <w:style w:type="character" w:customStyle="1" w:styleId="1">
    <w:name w:val="未解決のメンション1"/>
    <w:uiPriority w:val="99"/>
    <w:semiHidden/>
    <w:unhideWhenUsed/>
    <w:rsid w:val="0014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556628">
      <w:bodyDiv w:val="1"/>
      <w:marLeft w:val="0"/>
      <w:marRight w:val="0"/>
      <w:marTop w:val="0"/>
      <w:marBottom w:val="0"/>
      <w:divBdr>
        <w:top w:val="none" w:sz="0" w:space="0" w:color="auto"/>
        <w:left w:val="none" w:sz="0" w:space="0" w:color="auto"/>
        <w:bottom w:val="none" w:sz="0" w:space="0" w:color="auto"/>
        <w:right w:val="none" w:sz="0" w:space="0" w:color="auto"/>
      </w:divBdr>
    </w:div>
    <w:div w:id="2560141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5635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9488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78CE-C1E3-4FF1-8457-F3C04D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2163</CharactersWithSpaces>
  <SharedDoc>false</SharedDoc>
  <HLinks>
    <vt:vector size="6" baseType="variant">
      <vt:variant>
        <vt:i4>6291556</vt:i4>
      </vt:variant>
      <vt:variant>
        <vt:i4>0</vt:i4>
      </vt:variant>
      <vt:variant>
        <vt:i4>0</vt:i4>
      </vt:variant>
      <vt:variant>
        <vt:i4>5</vt:i4>
      </vt:variant>
      <vt:variant>
        <vt:lpwstr>http://www.matsu-ya.jp/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2022-10-25T00:50:00Z</dcterms:created>
  <dcterms:modified xsi:type="dcterms:W3CDTF">2022-10-25T00:50:00Z</dcterms:modified>
</cp:coreProperties>
</file>