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EA4A" w14:textId="77777777" w:rsidR="00A101B2" w:rsidRDefault="00A101B2" w:rsidP="00A101B2">
      <w:pPr>
        <w:pStyle w:val="Body"/>
        <w:tabs>
          <w:tab w:val="left" w:pos="284"/>
        </w:tabs>
        <w:rPr>
          <w:rFonts w:ascii="Times New Roman" w:eastAsia="Times New Roman" w:hAnsi="Times New Roman" w:cs="Times New Roman"/>
          <w:b/>
          <w:bCs/>
          <w:sz w:val="24"/>
          <w:szCs w:val="24"/>
        </w:rPr>
      </w:pPr>
      <w:r>
        <w:rPr>
          <w:rFonts w:ascii="Times New Roman" w:hAnsi="Times New Roman"/>
          <w:b/>
          <w:bCs/>
          <w:sz w:val="24"/>
          <w:szCs w:val="24"/>
        </w:rPr>
        <w:t>Regional Cuisine</w:t>
      </w:r>
    </w:p>
    <w:p w14:paraId="72C6F20B" w14:textId="77777777" w:rsidR="00A101B2" w:rsidRDefault="00A101B2" w:rsidP="00A101B2">
      <w:pPr>
        <w:pStyle w:val="Body"/>
        <w:tabs>
          <w:tab w:val="left" w:pos="284"/>
        </w:tabs>
        <w:rPr>
          <w:rFonts w:ascii="Times New Roman" w:eastAsia="Times New Roman" w:hAnsi="Times New Roman" w:cs="Times New Roman"/>
          <w:sz w:val="24"/>
          <w:szCs w:val="24"/>
        </w:rPr>
      </w:pPr>
    </w:p>
    <w:p w14:paraId="5540960B" w14:textId="77777777" w:rsidR="00A101B2" w:rsidRDefault="00A101B2" w:rsidP="00A101B2">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Mackerel</w:t>
      </w:r>
    </w:p>
    <w:p w14:paraId="29C8FC30" w14:textId="77777777" w:rsidR="00A101B2" w:rsidRDefault="00A101B2" w:rsidP="00A101B2">
      <w:pPr>
        <w:pStyle w:val="Body"/>
        <w:tabs>
          <w:tab w:val="left" w:pos="284"/>
        </w:tabs>
        <w:rPr>
          <w:rFonts w:ascii="Times New Roman" w:hAnsi="Times New Roman"/>
          <w:sz w:val="24"/>
          <w:szCs w:val="24"/>
        </w:rPr>
      </w:pPr>
      <w:r>
        <w:rPr>
          <w:rFonts w:ascii="Times New Roman" w:hAnsi="Times New Roman"/>
          <w:sz w:val="24"/>
          <w:szCs w:val="24"/>
        </w:rPr>
        <w:t>Traditionally, mackerel has been a major food source and an important trade product for Obama. Because mackerel spoils easily, it must be handled appropriately. It used to be common for mackerel to be grilled on the beach, immediately after it was brought ashore, so that it would last longer. The fish is usually marinated in soy sauce and ginger before it is grilled, and the grilling brings out its flavor. Skewered and grilled mackerel is a popular dish at Obama’s Gion</w:t>
      </w:r>
      <w:r>
        <w:rPr>
          <w:rFonts w:ascii="Times New Roman" w:hAnsi="Times New Roman"/>
          <w:i/>
          <w:iCs/>
          <w:sz w:val="24"/>
          <w:szCs w:val="24"/>
        </w:rPr>
        <w:t xml:space="preserve"> </w:t>
      </w:r>
      <w:r>
        <w:rPr>
          <w:rFonts w:ascii="Times New Roman" w:hAnsi="Times New Roman"/>
          <w:sz w:val="24"/>
          <w:szCs w:val="24"/>
        </w:rPr>
        <w:t xml:space="preserve">Matsuri, an annual summer festival. Local residents also eat mackerel during other celebrations, or around the New Year holiday, whereas people in other parts of Japan tend to eat sea bream on such occasions. Sushi made with grilled mackerel is another popular dish from the region. The grilled fish is also made into a soup called </w:t>
      </w:r>
      <w:r>
        <w:rPr>
          <w:rFonts w:ascii="Times New Roman" w:hAnsi="Times New Roman"/>
          <w:i/>
          <w:iCs/>
          <w:sz w:val="24"/>
          <w:szCs w:val="24"/>
        </w:rPr>
        <w:t>namagusajiru.</w:t>
      </w:r>
      <w:r>
        <w:rPr>
          <w:rFonts w:ascii="Times New Roman" w:hAnsi="Times New Roman"/>
          <w:sz w:val="24"/>
          <w:szCs w:val="24"/>
        </w:rPr>
        <w:t xml:space="preserve"> The broth is made with the bones and head, and the soup contains pieces of the fish, tofu, green onions, daikon radish, carrots, and other vegetables. </w:t>
      </w:r>
      <w:r>
        <w:rPr>
          <w:rFonts w:ascii="Times New Roman" w:hAnsi="Times New Roman"/>
          <w:i/>
          <w:iCs/>
          <w:sz w:val="24"/>
          <w:szCs w:val="24"/>
        </w:rPr>
        <w:t xml:space="preserve">Namagusajiru </w:t>
      </w:r>
      <w:r>
        <w:rPr>
          <w:rFonts w:ascii="Times New Roman" w:hAnsi="Times New Roman"/>
          <w:sz w:val="24"/>
          <w:szCs w:val="24"/>
        </w:rPr>
        <w:t xml:space="preserve">is eaten during special occasions and ritual gatherings such as funerals. Another dish, called </w:t>
      </w:r>
      <w:r>
        <w:rPr>
          <w:rFonts w:ascii="Times New Roman" w:hAnsi="Times New Roman"/>
          <w:i/>
          <w:iCs/>
          <w:sz w:val="24"/>
          <w:szCs w:val="24"/>
        </w:rPr>
        <w:t>nuta</w:t>
      </w:r>
      <w:r>
        <w:rPr>
          <w:rFonts w:ascii="Times New Roman" w:hAnsi="Times New Roman"/>
          <w:sz w:val="24"/>
          <w:szCs w:val="24"/>
        </w:rPr>
        <w:t>, is made from mackerel and locally grown green onions, and is commonly eaten during festivals and at memorial services.</w:t>
      </w:r>
    </w:p>
    <w:p w14:paraId="1E7F8F43" w14:textId="77777777" w:rsidR="00A101B2" w:rsidRDefault="00A101B2" w:rsidP="00A101B2">
      <w:pPr>
        <w:pStyle w:val="Body"/>
        <w:tabs>
          <w:tab w:val="left" w:pos="284"/>
        </w:tabs>
        <w:rPr>
          <w:rFonts w:ascii="Times New Roman" w:eastAsia="Times New Roman" w:hAnsi="Times New Roman" w:cs="Times New Roman"/>
          <w:sz w:val="24"/>
          <w:szCs w:val="24"/>
        </w:rPr>
      </w:pPr>
    </w:p>
    <w:p w14:paraId="1EA7BE4E" w14:textId="77777777" w:rsidR="00A101B2" w:rsidRDefault="00A101B2" w:rsidP="00A101B2">
      <w:pPr>
        <w:pStyle w:val="Body"/>
        <w:tabs>
          <w:tab w:val="left" w:pos="284"/>
        </w:tabs>
        <w:rPr>
          <w:rFonts w:ascii="Times New Roman" w:eastAsia="Times New Roman" w:hAnsi="Times New Roman" w:cs="Times New Roman"/>
          <w:sz w:val="24"/>
          <w:szCs w:val="24"/>
        </w:rPr>
      </w:pPr>
    </w:p>
    <w:p w14:paraId="243C7C52" w14:textId="77777777" w:rsidR="00A101B2" w:rsidRDefault="00A101B2" w:rsidP="00A101B2">
      <w:pPr>
        <w:pStyle w:val="Body"/>
        <w:tabs>
          <w:tab w:val="left" w:pos="284"/>
        </w:tabs>
        <w:rPr>
          <w:rFonts w:ascii="Times New Roman" w:eastAsia="Times New Roman" w:hAnsi="Times New Roman" w:cs="Times New Roman"/>
          <w:sz w:val="24"/>
          <w:szCs w:val="24"/>
        </w:rPr>
      </w:pPr>
      <w:r>
        <w:rPr>
          <w:rFonts w:ascii="Times New Roman" w:hAnsi="Times New Roman"/>
          <w:i/>
          <w:iCs/>
          <w:sz w:val="24"/>
          <w:szCs w:val="24"/>
        </w:rPr>
        <w:t>Kodai Sasazuke</w:t>
      </w:r>
      <w:r>
        <w:rPr>
          <w:rFonts w:ascii="Times New Roman" w:hAnsi="Times New Roman"/>
          <w:sz w:val="24"/>
          <w:szCs w:val="24"/>
        </w:rPr>
        <w:t xml:space="preserve"> and </w:t>
      </w:r>
      <w:r>
        <w:rPr>
          <w:rFonts w:ascii="Times New Roman" w:hAnsi="Times New Roman"/>
          <w:i/>
          <w:iCs/>
          <w:sz w:val="24"/>
          <w:szCs w:val="24"/>
        </w:rPr>
        <w:t>Isaza</w:t>
      </w:r>
    </w:p>
    <w:p w14:paraId="3F7A224B" w14:textId="77777777" w:rsidR="00A101B2" w:rsidRDefault="00A101B2" w:rsidP="00A101B2">
      <w:pPr>
        <w:pStyle w:val="Body"/>
        <w:tabs>
          <w:tab w:val="left" w:pos="284"/>
        </w:tabs>
        <w:rPr>
          <w:rFonts w:ascii="Times New Roman" w:eastAsiaTheme="minorEastAsia" w:hAnsi="Times New Roman"/>
          <w:sz w:val="24"/>
          <w:szCs w:val="24"/>
        </w:rPr>
      </w:pPr>
      <w:r>
        <w:rPr>
          <w:rFonts w:ascii="Times New Roman" w:hAnsi="Times New Roman"/>
          <w:sz w:val="24"/>
          <w:szCs w:val="24"/>
        </w:rPr>
        <w:t xml:space="preserve">Other Wakasa Obama specialties include </w:t>
      </w:r>
      <w:r>
        <w:rPr>
          <w:rFonts w:ascii="Times New Roman" w:hAnsi="Times New Roman"/>
          <w:i/>
          <w:iCs/>
          <w:sz w:val="24"/>
          <w:szCs w:val="24"/>
        </w:rPr>
        <w:t>isaza</w:t>
      </w:r>
      <w:r>
        <w:rPr>
          <w:rFonts w:ascii="Times New Roman" w:hAnsi="Times New Roman"/>
          <w:sz w:val="24"/>
          <w:szCs w:val="24"/>
        </w:rPr>
        <w:t xml:space="preserve"> (ice goby) and </w:t>
      </w:r>
      <w:r>
        <w:rPr>
          <w:rFonts w:ascii="Times New Roman" w:hAnsi="Times New Roman"/>
          <w:i/>
          <w:iCs/>
          <w:sz w:val="24"/>
          <w:szCs w:val="24"/>
        </w:rPr>
        <w:t>kodai sasazuke,</w:t>
      </w:r>
      <w:r>
        <w:rPr>
          <w:rFonts w:ascii="Times New Roman" w:hAnsi="Times New Roman"/>
          <w:sz w:val="24"/>
          <w:szCs w:val="24"/>
        </w:rPr>
        <w:t xml:space="preserve"> pickled yellowback sea bream preserved in wooden casks</w:t>
      </w:r>
      <w:r>
        <w:rPr>
          <w:rFonts w:ascii="Times New Roman" w:hAnsi="Times New Roman"/>
          <w:i/>
          <w:iCs/>
          <w:sz w:val="24"/>
          <w:szCs w:val="24"/>
        </w:rPr>
        <w:t xml:space="preserve">. </w:t>
      </w:r>
      <w:r>
        <w:rPr>
          <w:rFonts w:ascii="Times New Roman" w:hAnsi="Times New Roman"/>
          <w:sz w:val="24"/>
          <w:szCs w:val="24"/>
        </w:rPr>
        <w:t xml:space="preserve">Ice goby are small freshwater fish that are caught in spring, between March and May. They have been consumed in the region since the Sengoku period (1467–1568), and are commonly eaten alive as a delicacy or served cooked in eggs. </w:t>
      </w:r>
      <w:r>
        <w:rPr>
          <w:rFonts w:ascii="Times New Roman" w:hAnsi="Times New Roman"/>
          <w:i/>
          <w:iCs/>
          <w:sz w:val="24"/>
          <w:szCs w:val="24"/>
        </w:rPr>
        <w:t xml:space="preserve">Kodai sasazuke </w:t>
      </w:r>
      <w:r>
        <w:rPr>
          <w:rFonts w:ascii="Times New Roman" w:hAnsi="Times New Roman"/>
          <w:sz w:val="24"/>
          <w:szCs w:val="24"/>
        </w:rPr>
        <w:t xml:space="preserve">is made by packing sea bream fillets flavored with salt, vinegar, and </w:t>
      </w:r>
      <w:r>
        <w:rPr>
          <w:rFonts w:ascii="Times New Roman" w:hAnsi="Times New Roman"/>
          <w:i/>
          <w:iCs/>
          <w:sz w:val="24"/>
          <w:szCs w:val="24"/>
        </w:rPr>
        <w:t xml:space="preserve">sasa </w:t>
      </w:r>
      <w:r>
        <w:rPr>
          <w:rFonts w:ascii="Times New Roman" w:hAnsi="Times New Roman"/>
          <w:sz w:val="24"/>
          <w:szCs w:val="24"/>
        </w:rPr>
        <w:t>bamboo into cedar casks. This aromatic preserved fish</w:t>
      </w:r>
      <w:r>
        <w:rPr>
          <w:rFonts w:ascii="Times New Roman" w:hAnsi="Times New Roman"/>
          <w:i/>
          <w:iCs/>
          <w:sz w:val="24"/>
          <w:szCs w:val="24"/>
        </w:rPr>
        <w:t xml:space="preserve"> </w:t>
      </w:r>
      <w:r>
        <w:rPr>
          <w:rFonts w:ascii="Times New Roman" w:hAnsi="Times New Roman"/>
          <w:sz w:val="24"/>
          <w:szCs w:val="24"/>
        </w:rPr>
        <w:t xml:space="preserve">was first produced during the Meiji era (1868–1912), and approximately one million barrels are now produced annually. </w:t>
      </w:r>
      <w:r>
        <w:rPr>
          <w:rFonts w:ascii="Times New Roman" w:hAnsi="Times New Roman"/>
          <w:i/>
          <w:iCs/>
          <w:sz w:val="24"/>
          <w:szCs w:val="24"/>
        </w:rPr>
        <w:t xml:space="preserve">Kodai sasazuke </w:t>
      </w:r>
      <w:r>
        <w:rPr>
          <w:rFonts w:ascii="Times New Roman" w:hAnsi="Times New Roman"/>
          <w:sz w:val="24"/>
          <w:szCs w:val="24"/>
        </w:rPr>
        <w:t xml:space="preserve">is recognizable by the red dots on the packaging certifying that it is registered for Japan Geographical Indication, much like Kobe beef and other specific regional products. </w:t>
      </w:r>
    </w:p>
    <w:p w14:paraId="4B825C2E" w14:textId="77777777" w:rsidR="00A101B2" w:rsidRDefault="00A101B2" w:rsidP="00A101B2">
      <w:pPr>
        <w:pStyle w:val="Body"/>
        <w:tabs>
          <w:tab w:val="left" w:pos="284"/>
        </w:tabs>
        <w:rPr>
          <w:rFonts w:ascii="Times New Roman" w:eastAsia="Times New Roman" w:hAnsi="Times New Roman" w:cs="Times New Roman"/>
          <w:sz w:val="24"/>
          <w:szCs w:val="24"/>
        </w:rPr>
      </w:pPr>
    </w:p>
    <w:p w14:paraId="63172EBE" w14:textId="77777777" w:rsidR="00A101B2" w:rsidRDefault="00A101B2" w:rsidP="00A101B2">
      <w:pPr>
        <w:pStyle w:val="Body"/>
        <w:tabs>
          <w:tab w:val="left" w:pos="284"/>
        </w:tabs>
        <w:rPr>
          <w:rFonts w:ascii="Times New Roman" w:eastAsia="Times New Roman" w:hAnsi="Times New Roman" w:cs="Times New Roman"/>
          <w:sz w:val="24"/>
          <w:szCs w:val="24"/>
        </w:rPr>
      </w:pPr>
    </w:p>
    <w:p w14:paraId="0B692DA8" w14:textId="77777777" w:rsidR="00A101B2" w:rsidRDefault="00A101B2" w:rsidP="00A101B2">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Sweets</w:t>
      </w:r>
    </w:p>
    <w:p w14:paraId="5D093875" w14:textId="77777777" w:rsidR="00A101B2" w:rsidRDefault="00A101B2" w:rsidP="00A101B2">
      <w:pPr>
        <w:pStyle w:val="Body"/>
        <w:tabs>
          <w:tab w:val="left" w:pos="284"/>
        </w:tabs>
        <w:rPr>
          <w:rFonts w:ascii="Times New Roman" w:hAnsi="Times New Roman"/>
          <w:sz w:val="24"/>
          <w:szCs w:val="24"/>
        </w:rPr>
      </w:pPr>
      <w:r>
        <w:rPr>
          <w:rFonts w:ascii="Times New Roman" w:hAnsi="Times New Roman"/>
          <w:sz w:val="24"/>
          <w:szCs w:val="24"/>
        </w:rPr>
        <w:t xml:space="preserve">Wakasa Obama produces two local seasonal sweets made from adzuki bean paste. The round, gelatinous </w:t>
      </w:r>
      <w:r>
        <w:rPr>
          <w:rFonts w:ascii="Times New Roman" w:hAnsi="Times New Roman"/>
          <w:i/>
          <w:iCs/>
          <w:sz w:val="24"/>
          <w:szCs w:val="24"/>
        </w:rPr>
        <w:t>kuzu manju</w:t>
      </w:r>
      <w:r>
        <w:rPr>
          <w:rFonts w:ascii="Times New Roman" w:hAnsi="Times New Roman"/>
          <w:sz w:val="24"/>
          <w:szCs w:val="24"/>
        </w:rPr>
        <w:t xml:space="preserve"> is a cool confection favored in summer</w:t>
      </w:r>
      <w:r>
        <w:rPr>
          <w:rFonts w:ascii="Times New Roman" w:hAnsi="Times New Roman"/>
          <w:i/>
          <w:iCs/>
          <w:sz w:val="24"/>
          <w:szCs w:val="24"/>
        </w:rPr>
        <w:t>.</w:t>
      </w:r>
      <w:r>
        <w:rPr>
          <w:rFonts w:ascii="Times New Roman" w:hAnsi="Times New Roman"/>
          <w:sz w:val="24"/>
          <w:szCs w:val="24"/>
        </w:rPr>
        <w:t xml:space="preserve"> Its translucent outer layer is made from the powdered root of the kudzu plant and has a very mild flavor, which is complemented by the slightly sweet bean paste filling. </w:t>
      </w:r>
      <w:r>
        <w:rPr>
          <w:rFonts w:ascii="Times New Roman" w:hAnsi="Times New Roman"/>
          <w:i/>
          <w:iCs/>
          <w:sz w:val="24"/>
          <w:szCs w:val="24"/>
        </w:rPr>
        <w:t xml:space="preserve">Kuzu manju </w:t>
      </w:r>
      <w:r>
        <w:rPr>
          <w:rFonts w:ascii="Times New Roman" w:hAnsi="Times New Roman"/>
          <w:sz w:val="24"/>
          <w:szCs w:val="24"/>
        </w:rPr>
        <w:t xml:space="preserve">are chilled in water and are delicious served in glass or crystal. They are cool and refreshing, and are thought to be good for digestive health. The other sweet is a winter treat made with adzuki bean jelly and locally called </w:t>
      </w:r>
      <w:r>
        <w:rPr>
          <w:rFonts w:ascii="Times New Roman" w:hAnsi="Times New Roman"/>
          <w:i/>
          <w:iCs/>
          <w:sz w:val="24"/>
          <w:szCs w:val="24"/>
        </w:rPr>
        <w:t>detchi-yokan.</w:t>
      </w:r>
      <w:r>
        <w:rPr>
          <w:rFonts w:ascii="Times New Roman" w:hAnsi="Times New Roman"/>
          <w:sz w:val="24"/>
          <w:szCs w:val="24"/>
        </w:rPr>
        <w:t xml:space="preserve"> It has a fainter sweetness than its counterpart, </w:t>
      </w:r>
      <w:r>
        <w:rPr>
          <w:rFonts w:ascii="Times New Roman" w:hAnsi="Times New Roman"/>
          <w:i/>
          <w:iCs/>
          <w:sz w:val="24"/>
          <w:szCs w:val="24"/>
        </w:rPr>
        <w:t>mizuyokan</w:t>
      </w:r>
      <w:r>
        <w:rPr>
          <w:rFonts w:ascii="Times New Roman" w:hAnsi="Times New Roman"/>
          <w:sz w:val="24"/>
          <w:szCs w:val="24"/>
        </w:rPr>
        <w:t>, and is also smoother.</w:t>
      </w:r>
      <w:r>
        <w:rPr>
          <w:rFonts w:ascii="Times New Roman" w:hAnsi="Times New Roman"/>
          <w:i/>
          <w:iCs/>
          <w:sz w:val="24"/>
          <w:szCs w:val="24"/>
        </w:rPr>
        <w:t xml:space="preserve"> </w:t>
      </w:r>
      <w:r>
        <w:rPr>
          <w:rFonts w:ascii="Times New Roman" w:hAnsi="Times New Roman"/>
          <w:sz w:val="24"/>
          <w:szCs w:val="24"/>
        </w:rPr>
        <w:t xml:space="preserve">The main ingredients in </w:t>
      </w:r>
      <w:r>
        <w:rPr>
          <w:rFonts w:ascii="Times New Roman" w:hAnsi="Times New Roman"/>
          <w:i/>
          <w:iCs/>
          <w:sz w:val="24"/>
          <w:szCs w:val="24"/>
        </w:rPr>
        <w:t>detchi-yokan</w:t>
      </w:r>
      <w:r>
        <w:rPr>
          <w:rFonts w:ascii="Times New Roman" w:hAnsi="Times New Roman"/>
          <w:sz w:val="24"/>
          <w:szCs w:val="24"/>
        </w:rPr>
        <w:t xml:space="preserve"> are adzuki beans and agar, and because it contains no preservatives, it is typically not made during the warm summer months. It is served in rectangular slices. </w:t>
      </w:r>
    </w:p>
    <w:p w14:paraId="249D1746" w14:textId="77777777" w:rsidR="005C2C2F" w:rsidRPr="00A101B2" w:rsidRDefault="005C2C2F" w:rsidP="00A101B2"/>
    <w:sectPr w:rsidR="005C2C2F" w:rsidRPr="00A101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101B2"/>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4957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