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6AFE1" w14:textId="77777777" w:rsidR="007C7D82" w:rsidRDefault="007C7D82" w:rsidP="007C7D82">
      <w:pPr>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Suminokura Ryōi’s Legacy</w:t>
      </w:r>
    </w:p>
    <w:p w14:paraId="29A62E2B" w14:textId="77777777" w:rsidR="007C7D82" w:rsidRDefault="007C7D82" w:rsidP="007C7D82">
      <w:pPr>
        <w:tabs>
          <w:tab w:val="left" w:pos="426"/>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course of its history, Fushimi became a castle town, an important stop on the Tōkaidō Road, and the largest port near the ancient imperial capital of Kyoto. Fushimi grew because it was in the middle of a water transportation system that connected Kyoto to the trading center of Osaka and from there to cities all over Japan.</w:t>
      </w:r>
    </w:p>
    <w:p w14:paraId="674602E2" w14:textId="77777777" w:rsidR="007C7D82" w:rsidRDefault="007C7D82" w:rsidP="007C7D82">
      <w:pPr>
        <w:tabs>
          <w:tab w:val="left" w:pos="426"/>
        </w:tabs>
        <w:jc w:val="left"/>
        <w:rPr>
          <w:rFonts w:ascii="Times New Roman" w:hAnsi="Times New Roman" w:cs="Times New Roman"/>
          <w:sz w:val="24"/>
          <w:szCs w:val="24"/>
          <w:lang w:val="mi-NZ"/>
        </w:rPr>
      </w:pPr>
      <w:r>
        <w:rPr>
          <w:rFonts w:ascii="Times New Roman" w:eastAsia="Times New Roman" w:hAnsi="Times New Roman" w:cs="Times New Roman"/>
          <w:sz w:val="24"/>
          <w:szCs w:val="24"/>
        </w:rPr>
        <w:tab/>
        <w:t>Key to Fushimi’s development was a successful overseas trader named Suminokura Ry</w:t>
      </w:r>
      <w:r>
        <w:rPr>
          <w:rFonts w:ascii="Times New Roman" w:hAnsi="Times New Roman" w:cs="Times New Roman"/>
          <w:sz w:val="24"/>
          <w:szCs w:val="24"/>
          <w:lang w:val="mi-NZ"/>
        </w:rPr>
        <w:t>ōi (1554–1614)</w:t>
      </w:r>
      <w:r>
        <w:rPr>
          <w:rFonts w:ascii="Times New Roman" w:eastAsia="Times New Roman" w:hAnsi="Times New Roman" w:cs="Times New Roman"/>
          <w:sz w:val="24"/>
          <w:szCs w:val="24"/>
        </w:rPr>
        <w:t>. Ry</w:t>
      </w:r>
      <w:r>
        <w:rPr>
          <w:rFonts w:ascii="Times New Roman" w:hAnsi="Times New Roman" w:cs="Times New Roman"/>
          <w:sz w:val="24"/>
          <w:szCs w:val="24"/>
          <w:lang w:val="mi-NZ"/>
        </w:rPr>
        <w:t>ōi petitioned the shogun Tokugawa Ieyasu (1543</w:t>
      </w:r>
      <w:r>
        <w:rPr>
          <w:rFonts w:ascii="Times New Roman" w:hAnsi="Times New Roman" w:cs="Times New Roman"/>
          <w:sz w:val="24"/>
          <w:szCs w:val="24"/>
        </w:rPr>
        <w:t>–</w:t>
      </w:r>
      <w:r>
        <w:rPr>
          <w:rFonts w:ascii="Times New Roman" w:hAnsi="Times New Roman" w:cs="Times New Roman"/>
          <w:sz w:val="24"/>
          <w:szCs w:val="24"/>
          <w:lang w:val="mi-NZ"/>
        </w:rPr>
        <w:t xml:space="preserve">1616) for permission to construct canals to link the Nijō district of central </w:t>
      </w:r>
      <w:r>
        <w:rPr>
          <w:rFonts w:ascii="Times New Roman" w:eastAsia="Times New Roman" w:hAnsi="Times New Roman" w:cs="Times New Roman"/>
          <w:sz w:val="24"/>
          <w:szCs w:val="24"/>
        </w:rPr>
        <w:t xml:space="preserve">Kyoto </w:t>
      </w:r>
      <w:r>
        <w:rPr>
          <w:rFonts w:ascii="Times New Roman" w:hAnsi="Times New Roman" w:cs="Times New Roman"/>
          <w:sz w:val="24"/>
          <w:szCs w:val="24"/>
          <w:lang w:val="mi-NZ"/>
        </w:rPr>
        <w:t xml:space="preserve">to Fushimi and link Fushimi to Osaka via the deep, fast-flowing Ujigawa and Yodogawa rivers. </w:t>
      </w:r>
      <w:r>
        <w:rPr>
          <w:rFonts w:ascii="Times New Roman" w:eastAsia="Times New Roman" w:hAnsi="Times New Roman" w:cs="Times New Roman"/>
          <w:sz w:val="24"/>
          <w:szCs w:val="24"/>
        </w:rPr>
        <w:t>Ry</w:t>
      </w:r>
      <w:r>
        <w:rPr>
          <w:rFonts w:ascii="Times New Roman" w:hAnsi="Times New Roman" w:cs="Times New Roman"/>
          <w:sz w:val="24"/>
          <w:szCs w:val="24"/>
          <w:lang w:val="mi-NZ"/>
        </w:rPr>
        <w:t xml:space="preserve">ōi had accrued a vast fortune </w:t>
      </w:r>
      <w:r>
        <w:rPr>
          <w:rFonts w:ascii="Times New Roman" w:eastAsia="Times New Roman" w:hAnsi="Times New Roman" w:cs="Times New Roman"/>
          <w:sz w:val="24"/>
          <w:szCs w:val="24"/>
        </w:rPr>
        <w:t>as a principal merchant with access to Tokugawa’s “red seal ships” (</w:t>
      </w:r>
      <w:r>
        <w:rPr>
          <w:rFonts w:ascii="Times New Roman" w:eastAsia="Times New Roman" w:hAnsi="Times New Roman" w:cs="Times New Roman"/>
          <w:i/>
          <w:iCs/>
          <w:sz w:val="24"/>
          <w:szCs w:val="24"/>
        </w:rPr>
        <w:t>shuinsen</w:t>
      </w:r>
      <w:r>
        <w:rPr>
          <w:rFonts w:ascii="Times New Roman" w:eastAsia="Times New Roman" w:hAnsi="Times New Roman" w:cs="Times New Roman"/>
          <w:sz w:val="24"/>
          <w:szCs w:val="24"/>
        </w:rPr>
        <w:t>), which were permitted to trade with the ports of Annam, Siam, and beyond. Ry</w:t>
      </w:r>
      <w:r>
        <w:rPr>
          <w:rFonts w:ascii="Times New Roman" w:hAnsi="Times New Roman" w:cs="Times New Roman"/>
          <w:sz w:val="24"/>
          <w:szCs w:val="24"/>
          <w:lang w:val="mi-NZ"/>
        </w:rPr>
        <w:t>ōi used his personal finances to complete the Takase waterway engineering project.</w:t>
      </w:r>
    </w:p>
    <w:p w14:paraId="03E97B16" w14:textId="77777777" w:rsidR="007C7D82" w:rsidRDefault="007C7D82" w:rsidP="007C7D82">
      <w:pPr>
        <w:tabs>
          <w:tab w:val="left" w:pos="426"/>
        </w:tabs>
        <w:jc w:val="left"/>
        <w:rPr>
          <w:rFonts w:ascii="Times New Roman" w:hAnsi="Times New Roman" w:cs="Times New Roman"/>
          <w:sz w:val="24"/>
          <w:szCs w:val="24"/>
          <w:lang w:val="mi-NZ"/>
        </w:rPr>
      </w:pPr>
      <w:r>
        <w:rPr>
          <w:rFonts w:ascii="Times New Roman" w:hAnsi="Times New Roman" w:cs="Times New Roman"/>
          <w:sz w:val="24"/>
          <w:szCs w:val="24"/>
          <w:lang w:val="mi-NZ"/>
        </w:rPr>
        <w:tab/>
      </w:r>
      <w:r>
        <w:rPr>
          <w:rFonts w:ascii="Times New Roman" w:eastAsia="Times New Roman" w:hAnsi="Times New Roman" w:cs="Times New Roman"/>
          <w:sz w:val="24"/>
          <w:szCs w:val="24"/>
        </w:rPr>
        <w:t xml:space="preserve">The canals opened in 1614 </w:t>
      </w:r>
      <w:r>
        <w:rPr>
          <w:rFonts w:ascii="Times New Roman" w:hAnsi="Times New Roman" w:cs="Times New Roman"/>
          <w:sz w:val="24"/>
          <w:szCs w:val="24"/>
          <w:lang w:val="mi-NZ"/>
        </w:rPr>
        <w:t>and</w:t>
      </w:r>
      <w:r>
        <w:rPr>
          <w:rFonts w:ascii="Times New Roman" w:eastAsia="Times New Roman" w:hAnsi="Times New Roman" w:cs="Times New Roman"/>
          <w:sz w:val="24"/>
          <w:szCs w:val="24"/>
          <w:lang w:val="mi-NZ"/>
        </w:rPr>
        <w:t xml:space="preserve"> </w:t>
      </w:r>
      <w:r>
        <w:rPr>
          <w:rFonts w:ascii="Times New Roman" w:hAnsi="Times New Roman" w:cs="Times New Roman"/>
          <w:sz w:val="24"/>
          <w:szCs w:val="24"/>
          <w:lang w:val="mi-NZ"/>
        </w:rPr>
        <w:t>transformed Fushimi, effectively turning the castle town into Kyoto</w:t>
      </w:r>
      <w:r>
        <w:rPr>
          <w:rFonts w:ascii="Times New Roman" w:eastAsia="Times New Roman" w:hAnsi="Times New Roman" w:cs="Times New Roman"/>
          <w:sz w:val="24"/>
          <w:szCs w:val="24"/>
        </w:rPr>
        <w:t>’</w:t>
      </w:r>
      <w:r>
        <w:rPr>
          <w:rFonts w:ascii="Times New Roman" w:hAnsi="Times New Roman" w:cs="Times New Roman"/>
          <w:sz w:val="24"/>
          <w:szCs w:val="24"/>
          <w:lang w:val="mi-NZ"/>
        </w:rPr>
        <w:t>s southern gate to the outside world. Travelers, traders, political schemers</w:t>
      </w:r>
      <w:r>
        <w:rPr>
          <w:rFonts w:ascii="Times New Roman" w:eastAsia="Times New Roman" w:hAnsi="Times New Roman" w:cs="Times New Roman"/>
          <w:sz w:val="24"/>
          <w:szCs w:val="24"/>
        </w:rPr>
        <w:t>,</w:t>
      </w:r>
      <w:r>
        <w:rPr>
          <w:rFonts w:ascii="Times New Roman" w:hAnsi="Times New Roman" w:cs="Times New Roman"/>
          <w:sz w:val="24"/>
          <w:szCs w:val="24"/>
          <w:lang w:val="mi-NZ"/>
        </w:rPr>
        <w:t xml:space="preserve"> and tourists visited the inland port en route to and from the ancient capital aboard passenger or freight ferries. With the new canals, Fushimi was a major economic hub. Japan’s first silver coinage was minted here, and Fushimi became the key point of departure and arrival for the daimyo lords of western Japan, who under the shogunate</w:t>
      </w:r>
      <w:r>
        <w:rPr>
          <w:rFonts w:ascii="Times New Roman" w:eastAsia="Times New Roman" w:hAnsi="Times New Roman" w:cs="Times New Roman"/>
          <w:sz w:val="24"/>
          <w:szCs w:val="24"/>
        </w:rPr>
        <w:t>’</w:t>
      </w:r>
      <w:r>
        <w:rPr>
          <w:rFonts w:ascii="Times New Roman" w:hAnsi="Times New Roman" w:cs="Times New Roman"/>
          <w:sz w:val="24"/>
          <w:szCs w:val="24"/>
          <w:lang w:val="mi-NZ"/>
        </w:rPr>
        <w:t xml:space="preserve">s policies </w:t>
      </w:r>
      <w:r>
        <w:rPr>
          <w:rFonts w:ascii="Times New Roman" w:eastAsia="Times New Roman" w:hAnsi="Times New Roman" w:cs="Times New Roman"/>
          <w:sz w:val="24"/>
          <w:szCs w:val="24"/>
        </w:rPr>
        <w:t>were required</w:t>
      </w:r>
      <w:r>
        <w:rPr>
          <w:rFonts w:ascii="Times New Roman" w:hAnsi="Times New Roman" w:cs="Times New Roman"/>
          <w:sz w:val="24"/>
          <w:szCs w:val="24"/>
          <w:lang w:val="mi-NZ"/>
        </w:rPr>
        <w:t xml:space="preserve"> to reside in the capital at Edo in alternate years. Only in the Meiji </w:t>
      </w:r>
      <w:r>
        <w:rPr>
          <w:rFonts w:ascii="Times New Roman" w:eastAsia="Times New Roman" w:hAnsi="Times New Roman" w:cs="Times New Roman"/>
          <w:sz w:val="24"/>
          <w:szCs w:val="24"/>
        </w:rPr>
        <w:t>era</w:t>
      </w:r>
      <w:r>
        <w:rPr>
          <w:rFonts w:ascii="Times New Roman" w:hAnsi="Times New Roman" w:cs="Times New Roman"/>
          <w:sz w:val="24"/>
          <w:szCs w:val="24"/>
          <w:lang w:val="mi-NZ"/>
        </w:rPr>
        <w:t xml:space="preserve"> (1868</w:t>
      </w:r>
      <w:r>
        <w:rPr>
          <w:rFonts w:ascii="Times New Roman" w:eastAsia="Times New Roman" w:hAnsi="Times New Roman" w:cs="Times New Roman"/>
          <w:sz w:val="24"/>
          <w:szCs w:val="24"/>
        </w:rPr>
        <w:t>–</w:t>
      </w:r>
      <w:r>
        <w:rPr>
          <w:rFonts w:ascii="Times New Roman" w:hAnsi="Times New Roman" w:cs="Times New Roman"/>
          <w:sz w:val="24"/>
          <w:szCs w:val="24"/>
          <w:lang w:val="mi-NZ"/>
        </w:rPr>
        <w:t>1912), with the opening of a direct railway from Osaka to Kyoto in 1877, did Fushimi</w:t>
      </w:r>
      <w:r>
        <w:rPr>
          <w:rFonts w:ascii="Times New Roman" w:eastAsia="Times New Roman" w:hAnsi="Times New Roman" w:cs="Times New Roman"/>
          <w:sz w:val="24"/>
          <w:szCs w:val="24"/>
        </w:rPr>
        <w:t>’</w:t>
      </w:r>
      <w:r>
        <w:rPr>
          <w:rFonts w:ascii="Times New Roman" w:hAnsi="Times New Roman" w:cs="Times New Roman"/>
          <w:sz w:val="24"/>
          <w:szCs w:val="24"/>
          <w:lang w:val="mi-NZ"/>
        </w:rPr>
        <w:t>s star finally start to fade.</w:t>
      </w:r>
    </w:p>
    <w:p w14:paraId="6387071C" w14:textId="2F3E215C" w:rsidR="00390AC7" w:rsidRPr="007C7D82" w:rsidRDefault="00390AC7" w:rsidP="007C7D82"/>
    <w:sectPr w:rsidR="00390AC7" w:rsidRPr="007C7D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C7D82"/>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0638959">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2022-10-25T01:05:00Z</dcterms:created>
  <dcterms:modified xsi:type="dcterms:W3CDTF">2022-10-25T01:05:00Z</dcterms:modified>
</cp:coreProperties>
</file>