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6897" w14:textId="77777777" w:rsidR="00441B3C" w:rsidRDefault="00441B3C" w:rsidP="00441B3C">
      <w:pPr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bCs/>
          <w:sz w:val="24"/>
          <w:szCs w:val="24"/>
        </w:rPr>
        <w:t>Kuroshima District</w:t>
      </w:r>
    </w:p>
    <w:p w14:paraId="1F0C5966" w14:textId="77777777" w:rsidR="00441B3C" w:rsidRDefault="00441B3C" w:rsidP="00441B3C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Wajima’s Kuroshima district was once home to wealthy owners and captains of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kitamaebune</w:t>
      </w:r>
      <w:r>
        <w:rPr>
          <w:rFonts w:ascii="Times New Roman" w:eastAsia="ＭＳ 明朝" w:hAnsi="Times New Roman" w:cs="Times New Roman"/>
          <w:sz w:val="24"/>
          <w:szCs w:val="24"/>
        </w:rPr>
        <w:t>, wooden cargo ships that traded at ports along the Sea of Japan coast from the Edo period (1603–1867) to the turn of the twentieth century.</w:t>
      </w:r>
    </w:p>
    <w:p w14:paraId="37CE714D" w14:textId="77777777" w:rsidR="00441B3C" w:rsidRDefault="00441B3C" w:rsidP="00441B3C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</w:p>
    <w:p w14:paraId="05DD693F" w14:textId="77777777" w:rsidR="00441B3C" w:rsidRDefault="00441B3C" w:rsidP="00441B3C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This historic district retains its Edo-period architecture of black-tiled roofs, wood-paneled walls, and lattice doors. The restored Kadomi Residence shows what the traditional interior of a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kitamaebune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shipowner’s home would have looked like. Learn more about Kuroshima and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kitamaebune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at the Tenryo-Kitamaebune Museum.</w:t>
      </w:r>
    </w:p>
    <w:p w14:paraId="4684983B" w14:textId="173B4051" w:rsidR="00ED6807" w:rsidRPr="00441B3C" w:rsidRDefault="00ED6807" w:rsidP="00441B3C"/>
    <w:sectPr w:rsidR="00ED6807" w:rsidRPr="00441B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41B3C"/>
    <w:rsid w:val="0045543D"/>
    <w:rsid w:val="004638C5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2022-10-25T01:27:00Z</dcterms:created>
  <dcterms:modified xsi:type="dcterms:W3CDTF">2022-10-25T01:27:00Z</dcterms:modified>
</cp:coreProperties>
</file>