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39991" w14:textId="77777777" w:rsidR="00CE46D7" w:rsidRDefault="00CE46D7" w:rsidP="00CE46D7">
      <w:pPr>
        <w:tabs>
          <w:tab w:val="left" w:pos="284"/>
        </w:tabs>
        <w:spacing w:line="276" w:lineRule="auto"/>
        <w:rPr>
          <w:b/>
          <w:bCs/>
          <w:color w:val="000000" w:themeColor="text1"/>
        </w:rPr>
      </w:pPr>
      <w:r>
        <w:rPr>
          <w:b/>
          <w:bCs/>
          <w:color w:val="000000" w:themeColor="text1"/>
        </w:rPr>
        <w:t xml:space="preserve">Site of Tsumago Castle </w:t>
      </w:r>
    </w:p>
    <w:p w14:paraId="2B875354" w14:textId="77777777" w:rsidR="00CE46D7" w:rsidRDefault="00CE46D7" w:rsidP="00CE46D7">
      <w:pPr>
        <w:tabs>
          <w:tab w:val="left" w:pos="284"/>
        </w:tabs>
        <w:spacing w:line="276" w:lineRule="auto"/>
        <w:rPr>
          <w:b/>
          <w:bCs/>
          <w:color w:val="000000" w:themeColor="text1"/>
        </w:rPr>
      </w:pPr>
    </w:p>
    <w:p w14:paraId="0194768A" w14:textId="77777777" w:rsidR="00CE46D7" w:rsidRDefault="00CE46D7" w:rsidP="00CE46D7">
      <w:pPr>
        <w:tabs>
          <w:tab w:val="left" w:pos="284"/>
        </w:tabs>
        <w:spacing w:line="276" w:lineRule="auto"/>
        <w:rPr>
          <w:rFonts w:eastAsiaTheme="minorEastAsia"/>
          <w:b/>
          <w:bCs/>
          <w:color w:val="000000" w:themeColor="text1"/>
        </w:rPr>
      </w:pPr>
      <w:r>
        <w:rPr>
          <w:b/>
          <w:bCs/>
          <w:color w:val="000000" w:themeColor="text1"/>
        </w:rPr>
        <w:t>A Strategically Situated Mountain Fortress</w:t>
      </w:r>
    </w:p>
    <w:p w14:paraId="37944860" w14:textId="77777777" w:rsidR="00CE46D7" w:rsidRDefault="00CE46D7" w:rsidP="00CE46D7">
      <w:pPr>
        <w:tabs>
          <w:tab w:val="left" w:pos="284"/>
        </w:tabs>
        <w:spacing w:line="276" w:lineRule="auto"/>
        <w:rPr>
          <w:color w:val="000000" w:themeColor="text1"/>
        </w:rPr>
      </w:pPr>
      <w:r>
        <w:rPr>
          <w:color w:val="000000" w:themeColor="text1"/>
        </w:rPr>
        <w:t xml:space="preserve">Tsumago Castle was a </w:t>
      </w:r>
      <w:r>
        <w:rPr>
          <w:i/>
          <w:iCs/>
          <w:color w:val="000000" w:themeColor="text1"/>
        </w:rPr>
        <w:t>yamajiro</w:t>
      </w:r>
      <w:r>
        <w:rPr>
          <w:color w:val="000000" w:themeColor="text1"/>
        </w:rPr>
        <w:t>, a mountain fortress that exploited the natural terrain for defensive advantage. The castle was in a highly strategic location: It sat upon one of the two key east-west highways connecting Kyoto and Edo; it was protected by rivers or hollows on three of four sides; and it was a commanding 420 meters high at its highest point. Back then, the hillsides around it would have been clear-cut, denying attackers any natural cover and exposing them to the bullets, arrows, or even rolled logs of the defenders.</w:t>
      </w:r>
    </w:p>
    <w:p w14:paraId="4EA96637" w14:textId="77777777" w:rsidR="00CE46D7" w:rsidRDefault="00CE46D7" w:rsidP="00CE46D7">
      <w:pPr>
        <w:tabs>
          <w:tab w:val="left" w:pos="284"/>
        </w:tabs>
        <w:spacing w:line="276" w:lineRule="auto"/>
        <w:rPr>
          <w:color w:val="000000" w:themeColor="text1"/>
        </w:rPr>
      </w:pPr>
      <w:r>
        <w:rPr>
          <w:color w:val="000000" w:themeColor="text1"/>
        </w:rPr>
        <w:tab/>
        <w:t xml:space="preserve">Tsumago Castle was purely a defensive structure, and never served as the residence of a daimyo lord. As far as structures go, there would only have been some huts, sheds, and a watchtower in the innermost </w:t>
      </w:r>
      <w:r>
        <w:rPr>
          <w:i/>
          <w:iCs/>
          <w:color w:val="000000" w:themeColor="text1"/>
        </w:rPr>
        <w:t>shukaku</w:t>
      </w:r>
      <w:r>
        <w:rPr>
          <w:color w:val="000000" w:themeColor="text1"/>
        </w:rPr>
        <w:t xml:space="preserve"> citadel. Walking across the site reveals traces of the old defenses, including </w:t>
      </w:r>
      <w:r>
        <w:rPr>
          <w:i/>
          <w:iCs/>
          <w:color w:val="000000" w:themeColor="text1"/>
        </w:rPr>
        <w:t>karabori</w:t>
      </w:r>
      <w:r>
        <w:rPr>
          <w:color w:val="000000" w:themeColor="text1"/>
        </w:rPr>
        <w:t xml:space="preserve"> (ditches), </w:t>
      </w:r>
      <w:r>
        <w:rPr>
          <w:i/>
          <w:iCs/>
          <w:color w:val="000000" w:themeColor="text1"/>
        </w:rPr>
        <w:t>kuruwa</w:t>
      </w:r>
      <w:r>
        <w:rPr>
          <w:color w:val="000000" w:themeColor="text1"/>
        </w:rPr>
        <w:t xml:space="preserve"> (outer walled areas), </w:t>
      </w:r>
      <w:r>
        <w:rPr>
          <w:i/>
          <w:iCs/>
          <w:color w:val="000000" w:themeColor="text1"/>
        </w:rPr>
        <w:t>obikuruwa</w:t>
      </w:r>
      <w:r>
        <w:rPr>
          <w:color w:val="000000" w:themeColor="text1"/>
        </w:rPr>
        <w:t xml:space="preserve"> (narrow defensive walls), and earth mounds at the outer edges of the </w:t>
      </w:r>
      <w:r>
        <w:rPr>
          <w:i/>
          <w:iCs/>
          <w:color w:val="000000" w:themeColor="text1"/>
        </w:rPr>
        <w:t>shukaku</w:t>
      </w:r>
      <w:r>
        <w:rPr>
          <w:color w:val="000000" w:themeColor="text1"/>
        </w:rPr>
        <w:t>.</w:t>
      </w:r>
    </w:p>
    <w:p w14:paraId="53C31B07" w14:textId="77777777" w:rsidR="00CE46D7" w:rsidRDefault="00CE46D7" w:rsidP="00CE46D7">
      <w:pPr>
        <w:tabs>
          <w:tab w:val="left" w:pos="284"/>
        </w:tabs>
        <w:spacing w:line="276" w:lineRule="auto"/>
        <w:rPr>
          <w:color w:val="000000" w:themeColor="text1"/>
          <w:shd w:val="clear" w:color="auto" w:fill="FAFAFA"/>
        </w:rPr>
      </w:pPr>
      <w:r>
        <w:rPr>
          <w:color w:val="000000" w:themeColor="text1"/>
        </w:rPr>
        <w:tab/>
        <w:t>While the history of Tsumago Castle stretches back to the mid-Muromachi period (1336</w:t>
      </w:r>
      <w:r>
        <w:rPr>
          <w:color w:val="000000" w:themeColor="text1"/>
          <w:shd w:val="clear" w:color="auto" w:fill="FFFFFF"/>
        </w:rPr>
        <w:t>–</w:t>
      </w:r>
      <w:r>
        <w:rPr>
          <w:color w:val="000000" w:themeColor="text1"/>
        </w:rPr>
        <w:t>1573), it is fair to say that its finest hour was in 1584, when 300 soldiers under Yamamura Jimbei Takakatsu, a retainer of the local lord Kiso Yoshima</w:t>
      </w:r>
      <w:r>
        <w:rPr>
          <w:rFonts w:eastAsia="ＭＳ 明朝"/>
          <w:color w:val="000000" w:themeColor="text1"/>
        </w:rPr>
        <w:t>sa</w:t>
      </w:r>
      <w:r>
        <w:rPr>
          <w:color w:val="000000" w:themeColor="text1"/>
        </w:rPr>
        <w:t>, repelled an army of 7,000 men. The regent Toyotomi Hideyoshi took over control of the local Kiso domain shortly thereafter, in 1590. Troops under the leadership of Tokugawa Hidetada, the son of Tokugawa Ieyasu, were camped here at the time of the decisive Battle of Sekigahara in 1600. (The fact that Hidetada did not make it to the battle on time infuriated his father.) Tsumago Castle was destroyed in 1616 as a result of the policy of the Tokugawa shogunate to limit each domain ruled by a daimyo lord to a single castle.</w:t>
      </w:r>
    </w:p>
    <w:p w14:paraId="5D339FF6" w14:textId="77777777" w:rsidR="00AC14A4" w:rsidRPr="00CE46D7" w:rsidRDefault="00AC14A4" w:rsidP="00CE46D7"/>
    <w:sectPr w:rsidR="00AC14A4" w:rsidRPr="00CE46D7"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6D7"/>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64923416">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268</Words>
  <Characters>1533</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2022-10-25T01:41:00Z</dcterms:created>
  <dcterms:modified xsi:type="dcterms:W3CDTF">2022-10-25T01:41:00Z</dcterms:modified>
</cp:coreProperties>
</file>