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EDA56" w14:textId="77777777" w:rsidR="00665FBD" w:rsidRDefault="00665FBD" w:rsidP="00665FBD">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Ueno Tenjin Festival: The Danjiri Parade</w:t>
      </w:r>
    </w:p>
    <w:p w14:paraId="7A3AE483" w14:textId="77777777" w:rsidR="00665FBD" w:rsidRDefault="00665FBD" w:rsidP="00665FB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parade is made up of three main segments: a </w:t>
      </w:r>
      <w:r>
        <w:rPr>
          <w:rFonts w:ascii="Times New Roman" w:eastAsia="游明朝" w:hAnsi="Times New Roman" w:cs="Times New Roman"/>
          <w:iCs/>
          <w:sz w:val="24"/>
          <w:szCs w:val="24"/>
        </w:rPr>
        <w:t>portable shrine (</w:t>
      </w:r>
      <w:r>
        <w:rPr>
          <w:rFonts w:ascii="Times New Roman" w:eastAsia="游明朝" w:hAnsi="Times New Roman" w:cs="Times New Roman"/>
          <w:i/>
          <w:iCs/>
          <w:sz w:val="24"/>
          <w:szCs w:val="24"/>
        </w:rPr>
        <w:t>mikoshi)</w:t>
      </w:r>
      <w:r>
        <w:rPr>
          <w:rFonts w:ascii="Times New Roman" w:eastAsia="游明朝" w:hAnsi="Times New Roman" w:cs="Times New Roman"/>
          <w:iCs/>
          <w:sz w:val="24"/>
          <w:szCs w:val="24"/>
        </w:rPr>
        <w:t xml:space="preserve"> </w:t>
      </w:r>
      <w:r>
        <w:rPr>
          <w:rFonts w:ascii="Times New Roman" w:eastAsia="游明朝" w:hAnsi="Times New Roman" w:cs="Times New Roman"/>
          <w:sz w:val="24"/>
          <w:szCs w:val="24"/>
        </w:rPr>
        <w:t xml:space="preserve">procession, an </w:t>
      </w:r>
      <w:r>
        <w:rPr>
          <w:rFonts w:ascii="Times New Roman" w:eastAsia="游明朝" w:hAnsi="Times New Roman" w:cs="Times New Roman"/>
          <w:i/>
          <w:iCs/>
          <w:sz w:val="24"/>
          <w:szCs w:val="24"/>
        </w:rPr>
        <w:t>oni</w:t>
      </w:r>
      <w:r>
        <w:rPr>
          <w:rFonts w:ascii="Times New Roman" w:eastAsia="游明朝" w:hAnsi="Times New Roman" w:cs="Times New Roman"/>
          <w:sz w:val="24"/>
          <w:szCs w:val="24"/>
        </w:rPr>
        <w:t xml:space="preserve"> procession, and a procession of </w:t>
      </w:r>
      <w:r>
        <w:rPr>
          <w:rFonts w:ascii="Times New Roman" w:eastAsia="游明朝" w:hAnsi="Times New Roman" w:cs="Times New Roman"/>
          <w:i/>
          <w:iCs/>
          <w:sz w:val="24"/>
          <w:szCs w:val="24"/>
        </w:rPr>
        <w:t xml:space="preserve">danjiri </w:t>
      </w:r>
      <w:r>
        <w:rPr>
          <w:rFonts w:ascii="Times New Roman" w:eastAsia="游明朝" w:hAnsi="Times New Roman" w:cs="Times New Roman"/>
          <w:sz w:val="24"/>
          <w:szCs w:val="24"/>
        </w:rPr>
        <w:t>and</w:t>
      </w:r>
      <w:r>
        <w:rPr>
          <w:rFonts w:ascii="Times New Roman" w:eastAsia="游明朝" w:hAnsi="Times New Roman" w:cs="Times New Roman"/>
          <w:i/>
          <w:iCs/>
          <w:sz w:val="24"/>
          <w:szCs w:val="24"/>
        </w:rPr>
        <w:t xml:space="preserve"> shirushi</w:t>
      </w:r>
      <w:r>
        <w:rPr>
          <w:rFonts w:ascii="Times New Roman" w:eastAsia="游明朝" w:hAnsi="Times New Roman" w:cs="Times New Roman"/>
          <w:sz w:val="24"/>
          <w:szCs w:val="24"/>
        </w:rPr>
        <w:t xml:space="preserve"> floats. Leading the parade is the </w:t>
      </w:r>
      <w:r>
        <w:rPr>
          <w:rFonts w:ascii="Times New Roman" w:eastAsia="游明朝" w:hAnsi="Times New Roman" w:cs="Times New Roman"/>
          <w:i/>
          <w:iCs/>
          <w:sz w:val="24"/>
          <w:szCs w:val="24"/>
        </w:rPr>
        <w:t>mikoshi</w:t>
      </w:r>
      <w:r>
        <w:rPr>
          <w:rFonts w:ascii="Times New Roman" w:eastAsia="游明朝" w:hAnsi="Times New Roman" w:cs="Times New Roman"/>
          <w:sz w:val="24"/>
          <w:szCs w:val="24"/>
        </w:rPr>
        <w:t xml:space="preserve"> procession, in which priests and members of the community carry </w:t>
      </w:r>
      <w:r>
        <w:rPr>
          <w:rFonts w:ascii="Times New Roman" w:eastAsia="游明朝" w:hAnsi="Times New Roman" w:cs="Times New Roman"/>
          <w:i/>
          <w:iCs/>
          <w:sz w:val="24"/>
          <w:szCs w:val="24"/>
        </w:rPr>
        <w:t>mikoshi</w:t>
      </w:r>
      <w:r>
        <w:rPr>
          <w:rFonts w:ascii="Times New Roman" w:eastAsia="游明朝" w:hAnsi="Times New Roman" w:cs="Times New Roman"/>
          <w:sz w:val="24"/>
          <w:szCs w:val="24"/>
        </w:rPr>
        <w:t xml:space="preserve"> and other Shinto objects. At the head of the </w:t>
      </w:r>
      <w:r>
        <w:rPr>
          <w:rFonts w:ascii="Times New Roman" w:eastAsia="游明朝" w:hAnsi="Times New Roman" w:cs="Times New Roman"/>
          <w:i/>
          <w:iCs/>
          <w:sz w:val="24"/>
          <w:szCs w:val="24"/>
        </w:rPr>
        <w:t xml:space="preserve">oni </w:t>
      </w:r>
      <w:r>
        <w:rPr>
          <w:rFonts w:ascii="Times New Roman" w:eastAsia="游明朝" w:hAnsi="Times New Roman" w:cs="Times New Roman"/>
          <w:sz w:val="24"/>
          <w:szCs w:val="24"/>
        </w:rPr>
        <w:t>procession is the Ōgohei, a large bamboo staff with paper streamers. It is over 6 meters tall and weighs more than 110 kilograms and must be carried by five men. The central beam is supported by four others and each man holds one of five colored beams. The beams’ colors represent the five traditional Chinese</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elements: fire, water, wood, metal, and earth.</w:t>
      </w:r>
    </w:p>
    <w:p w14:paraId="405D7C89" w14:textId="77777777" w:rsidR="00665FBD" w:rsidRDefault="00665FBD" w:rsidP="00665FB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Following the Ōgohei</w:t>
      </w:r>
      <w:r>
        <w:rPr>
          <w:rFonts w:ascii="Times New Roman" w:eastAsia="游明朝" w:hAnsi="Times New Roman" w:cs="Times New Roman"/>
          <w:i/>
          <w:sz w:val="24"/>
          <w:szCs w:val="24"/>
        </w:rPr>
        <w:t>,</w:t>
      </w:r>
      <w:r>
        <w:rPr>
          <w:rFonts w:ascii="Times New Roman" w:eastAsia="游明朝" w:hAnsi="Times New Roman" w:cs="Times New Roman"/>
          <w:sz w:val="24"/>
          <w:szCs w:val="24"/>
        </w:rPr>
        <w:t xml:space="preserve"> the </w:t>
      </w:r>
      <w:r>
        <w:rPr>
          <w:rFonts w:ascii="Times New Roman" w:eastAsia="游明朝" w:hAnsi="Times New Roman" w:cs="Times New Roman"/>
          <w:i/>
          <w:sz w:val="24"/>
          <w:szCs w:val="24"/>
        </w:rPr>
        <w:t>oni</w:t>
      </w:r>
      <w:r>
        <w:rPr>
          <w:rFonts w:ascii="Times New Roman" w:eastAsia="游明朝" w:hAnsi="Times New Roman" w:cs="Times New Roman"/>
          <w:sz w:val="24"/>
          <w:szCs w:val="24"/>
        </w:rPr>
        <w:t xml:space="preserve"> procession is divided into two parts: the En no </w:t>
      </w:r>
      <w:bookmarkStart w:id="1" w:name="_Hlk19609710"/>
      <w:r>
        <w:rPr>
          <w:rFonts w:ascii="Times New Roman" w:eastAsia="游明朝" w:hAnsi="Times New Roman" w:cs="Times New Roman"/>
          <w:sz w:val="24"/>
          <w:szCs w:val="24"/>
        </w:rPr>
        <w:t>Gyōja</w:t>
      </w:r>
      <w:bookmarkEnd w:id="1"/>
      <w:r>
        <w:rPr>
          <w:rFonts w:ascii="Times New Roman" w:eastAsia="游明朝" w:hAnsi="Times New Roman" w:cs="Times New Roman"/>
          <w:sz w:val="24"/>
          <w:szCs w:val="24"/>
        </w:rPr>
        <w:t xml:space="preserve"> and the Chinzei Hachirō Tametomo processions. Participants from four neighborhoods dress as </w:t>
      </w:r>
      <w:r>
        <w:rPr>
          <w:rFonts w:ascii="Times New Roman" w:eastAsia="游明朝" w:hAnsi="Times New Roman" w:cs="Times New Roman"/>
          <w:i/>
          <w:iCs/>
          <w:sz w:val="24"/>
          <w:szCs w:val="24"/>
        </w:rPr>
        <w:t>oni</w:t>
      </w:r>
      <w:r>
        <w:rPr>
          <w:rFonts w:ascii="Times New Roman" w:eastAsia="游明朝" w:hAnsi="Times New Roman" w:cs="Times New Roman"/>
          <w:sz w:val="24"/>
          <w:szCs w:val="24"/>
        </w:rPr>
        <w:t xml:space="preserve"> in traditional costumes and grotesque masks and march through Iga, gesturing wildly as they greet spectators. Locals believe that a child will grow up healthy if it cries when seeing an </w:t>
      </w:r>
      <w:r>
        <w:rPr>
          <w:rFonts w:ascii="Times New Roman" w:eastAsia="游明朝" w:hAnsi="Times New Roman" w:cs="Times New Roman"/>
          <w:i/>
          <w:sz w:val="24"/>
          <w:szCs w:val="24"/>
        </w:rPr>
        <w:t>oni</w:t>
      </w:r>
      <w:r>
        <w:rPr>
          <w:rFonts w:ascii="Times New Roman" w:eastAsia="游明朝" w:hAnsi="Times New Roman" w:cs="Times New Roman"/>
          <w:sz w:val="24"/>
          <w:szCs w:val="24"/>
        </w:rPr>
        <w:t>, so parents tend to push their children toward the frightening performers. Drummers follow each section, providing background music.</w:t>
      </w:r>
    </w:p>
    <w:p w14:paraId="5D7F72DA" w14:textId="77777777" w:rsidR="00665FBD" w:rsidRDefault="00665FBD" w:rsidP="00665FB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Last in the parade are the </w:t>
      </w:r>
      <w:r>
        <w:rPr>
          <w:rFonts w:ascii="Times New Roman" w:eastAsia="游明朝" w:hAnsi="Times New Roman" w:cs="Times New Roman"/>
          <w:i/>
          <w:sz w:val="24"/>
          <w:szCs w:val="24"/>
        </w:rPr>
        <w:t>danjiri</w:t>
      </w:r>
      <w:r>
        <w:rPr>
          <w:rFonts w:ascii="Times New Roman" w:eastAsia="游明朝" w:hAnsi="Times New Roman" w:cs="Times New Roman"/>
          <w:sz w:val="24"/>
          <w:szCs w:val="24"/>
        </w:rPr>
        <w:t xml:space="preserve"> and </w:t>
      </w:r>
      <w:r>
        <w:rPr>
          <w:rFonts w:ascii="Times New Roman" w:eastAsia="游明朝" w:hAnsi="Times New Roman" w:cs="Times New Roman"/>
          <w:i/>
          <w:sz w:val="24"/>
          <w:szCs w:val="24"/>
        </w:rPr>
        <w:t xml:space="preserve">shirushi </w:t>
      </w:r>
      <w:r>
        <w:rPr>
          <w:rFonts w:ascii="Times New Roman" w:eastAsia="游明朝" w:hAnsi="Times New Roman" w:cs="Times New Roman"/>
          <w:iCs/>
          <w:sz w:val="24"/>
          <w:szCs w:val="24"/>
        </w:rPr>
        <w:t>floats</w:t>
      </w:r>
      <w:r>
        <w:rPr>
          <w:rFonts w:ascii="Times New Roman" w:eastAsia="游明朝" w:hAnsi="Times New Roman" w:cs="Times New Roman"/>
          <w:sz w:val="24"/>
          <w:szCs w:val="24"/>
        </w:rPr>
        <w:t xml:space="preserve">, each pulled through the town by more than 30 people. Each </w:t>
      </w:r>
      <w:r>
        <w:rPr>
          <w:rFonts w:ascii="Times New Roman" w:eastAsia="游明朝" w:hAnsi="Times New Roman" w:cs="Times New Roman"/>
          <w:i/>
          <w:sz w:val="24"/>
          <w:szCs w:val="24"/>
        </w:rPr>
        <w:t>danjiri</w:t>
      </w:r>
      <w:r>
        <w:rPr>
          <w:rFonts w:ascii="Times New Roman" w:eastAsia="游明朝" w:hAnsi="Times New Roman" w:cs="Times New Roman"/>
          <w:sz w:val="24"/>
          <w:szCs w:val="24"/>
        </w:rPr>
        <w:t xml:space="preserve"> is paired with a </w:t>
      </w:r>
      <w:r>
        <w:rPr>
          <w:rFonts w:ascii="Times New Roman" w:eastAsia="游明朝" w:hAnsi="Times New Roman" w:cs="Times New Roman"/>
          <w:i/>
          <w:iCs/>
          <w:sz w:val="24"/>
          <w:szCs w:val="24"/>
        </w:rPr>
        <w:t>shirushi</w:t>
      </w:r>
      <w:r>
        <w:rPr>
          <w:rFonts w:ascii="Times New Roman" w:eastAsia="游明朝" w:hAnsi="Times New Roman" w:cs="Times New Roman"/>
          <w:sz w:val="24"/>
          <w:szCs w:val="24"/>
        </w:rPr>
        <w:t xml:space="preserve"> float, which together symbolize the neighborhood that maintains them. In the past, only people who lived in the neighborhoods that were responsible for the festival were allowed to participate, but as younger generations move away from Iga and the resident population grows older, this practice has begun to change. In addition to the people pulling floats, musicians ride in the</w:t>
      </w:r>
      <w:r>
        <w:rPr>
          <w:rFonts w:ascii="Times New Roman" w:eastAsia="游明朝" w:hAnsi="Times New Roman" w:cs="Times New Roman"/>
          <w:i/>
          <w:sz w:val="24"/>
          <w:szCs w:val="24"/>
        </w:rPr>
        <w:t xml:space="preserve"> danjiri</w:t>
      </w:r>
      <w:r>
        <w:rPr>
          <w:rFonts w:ascii="Times New Roman" w:eastAsia="游明朝" w:hAnsi="Times New Roman" w:cs="Times New Roman"/>
          <w:sz w:val="24"/>
          <w:szCs w:val="24"/>
        </w:rPr>
        <w:t xml:space="preserve"> playing festival songs. Participants from each neighborhood also wear matching overcoats (</w:t>
      </w:r>
      <w:r>
        <w:rPr>
          <w:rFonts w:ascii="Times New Roman" w:eastAsia="游明朝" w:hAnsi="Times New Roman" w:cs="Times New Roman"/>
          <w:i/>
          <w:iCs/>
          <w:sz w:val="24"/>
          <w:szCs w:val="24"/>
        </w:rPr>
        <w:t>happi</w:t>
      </w:r>
      <w:r>
        <w:rPr>
          <w:rFonts w:ascii="Times New Roman" w:eastAsia="游明朝" w:hAnsi="Times New Roman" w:cs="Times New Roman"/>
          <w:sz w:val="24"/>
          <w:szCs w:val="24"/>
        </w:rPr>
        <w:t>) that differ from neighborhood to neighborhood.</w:t>
      </w:r>
    </w:p>
    <w:p w14:paraId="7D66024A" w14:textId="77777777" w:rsidR="00665FBD" w:rsidRDefault="00665FBD" w:rsidP="00665FB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Over 1,000 people participate in the procession every year, dressing as </w:t>
      </w:r>
      <w:r>
        <w:rPr>
          <w:rFonts w:ascii="Times New Roman" w:eastAsia="游明朝" w:hAnsi="Times New Roman" w:cs="Times New Roman"/>
          <w:i/>
          <w:sz w:val="24"/>
          <w:szCs w:val="24"/>
        </w:rPr>
        <w:t>oni</w:t>
      </w:r>
      <w:r>
        <w:rPr>
          <w:rFonts w:ascii="Times New Roman" w:eastAsia="游明朝" w:hAnsi="Times New Roman" w:cs="Times New Roman"/>
          <w:sz w:val="24"/>
          <w:szCs w:val="24"/>
        </w:rPr>
        <w:t xml:space="preserve">, attending to floats, or making music. The parade winds through Iga’s streets for almost 2 kilometers. This unusual festival has attracted more than 150,000 international and Japanese visitors in recent years. </w:t>
      </w:r>
    </w:p>
    <w:p w14:paraId="26877A44" w14:textId="2F5A0C5C" w:rsidR="00E64712" w:rsidRPr="00665FBD" w:rsidRDefault="00E64712" w:rsidP="00665FBD"/>
    <w:sectPr w:rsidR="00E64712" w:rsidRPr="00665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65FBD"/>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24340764">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350B-5D4C-471E-8CB2-EA69CE9F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