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F9726" w14:textId="77777777" w:rsidR="000C40DB" w:rsidRDefault="000C40DB" w:rsidP="000C40DB">
      <w:pPr>
        <w:tabs>
          <w:tab w:val="left" w:pos="284"/>
        </w:tabs>
        <w:adjustRightInd w:val="0"/>
        <w:snapToGrid w:val="0"/>
        <w:spacing w:line="360" w:lineRule="exact"/>
        <w:rPr>
          <w:rFonts w:ascii="Times New Roman" w:hAnsi="Times New Roman" w:cs="Times New Roman"/>
          <w:b/>
          <w:color w:val="000000" w:themeColor="text1"/>
          <w:kern w:val="0"/>
          <w:sz w:val="24"/>
          <w:szCs w:val="24"/>
        </w:rPr>
      </w:pPr>
      <w:r>
        <w:rPr>
          <w:rFonts w:ascii="Times New Roman" w:hAnsi="Times New Roman" w:cs="Times New Roman"/>
          <w:b/>
          <w:color w:val="000000" w:themeColor="text1"/>
          <w:sz w:val="24"/>
          <w:szCs w:val="24"/>
        </w:rPr>
        <w:t>Heian Jingu Shrine and Gardens</w:t>
      </w:r>
    </w:p>
    <w:p w14:paraId="10F63305" w14:textId="77777777" w:rsidR="000C40DB" w:rsidRDefault="000C40DB" w:rsidP="000C40DB">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 xml:space="preserve">Heian Jingu Shrine is a 5:8 scale replica of the </w:t>
      </w:r>
      <w:r>
        <w:rPr>
          <w:rFonts w:ascii="Times New Roman" w:eastAsia="Osaka" w:hAnsi="Times New Roman" w:cs="Times New Roman"/>
          <w:color w:val="000000" w:themeColor="text1"/>
          <w:sz w:val="24"/>
          <w:szCs w:val="24"/>
        </w:rPr>
        <w:t>emperor’s palace in Kyoto as it would have been over one thousand</w:t>
      </w:r>
      <w:r>
        <w:rPr>
          <w:rFonts w:ascii="Times New Roman" w:hAnsi="Times New Roman" w:cs="Times New Roman"/>
          <w:color w:val="000000" w:themeColor="text1"/>
          <w:sz w:val="24"/>
          <w:szCs w:val="24"/>
        </w:rPr>
        <w:t xml:space="preserve"> years</w:t>
      </w:r>
      <w:r>
        <w:rPr>
          <w:rFonts w:ascii="Times New Roman" w:eastAsia="Osaka" w:hAnsi="Times New Roman" w:cs="Times New Roman"/>
          <w:color w:val="000000" w:themeColor="text1"/>
          <w:sz w:val="24"/>
          <w:szCs w:val="24"/>
        </w:rPr>
        <w:t xml:space="preserve"> ago</w:t>
      </w:r>
      <w:r>
        <w:rPr>
          <w:rFonts w:ascii="Times New Roman" w:hAnsi="Times New Roman" w:cs="Times New Roman"/>
          <w:color w:val="000000" w:themeColor="text1"/>
          <w:sz w:val="24"/>
          <w:szCs w:val="24"/>
        </w:rPr>
        <w:t xml:space="preserve">. The </w:t>
      </w:r>
      <w:r>
        <w:rPr>
          <w:rFonts w:ascii="Times New Roman" w:eastAsia="Osaka" w:hAnsi="Times New Roman" w:cs="Times New Roman"/>
          <w:color w:val="000000" w:themeColor="text1"/>
          <w:sz w:val="24"/>
          <w:szCs w:val="24"/>
        </w:rPr>
        <w:t xml:space="preserve">extensive Japanese </w:t>
      </w:r>
      <w:r>
        <w:rPr>
          <w:rFonts w:ascii="Times New Roman" w:hAnsi="Times New Roman" w:cs="Times New Roman"/>
          <w:color w:val="000000" w:themeColor="text1"/>
          <w:sz w:val="24"/>
          <w:szCs w:val="24"/>
        </w:rPr>
        <w:t xml:space="preserve">gardens surrounding the shrine are </w:t>
      </w:r>
      <w:r>
        <w:rPr>
          <w:rFonts w:ascii="Times New Roman" w:eastAsia="Osaka" w:hAnsi="Times New Roman" w:cs="Times New Roman"/>
          <w:color w:val="000000" w:themeColor="text1"/>
          <w:sz w:val="24"/>
          <w:szCs w:val="24"/>
        </w:rPr>
        <w:t xml:space="preserve">also </w:t>
      </w:r>
      <w:r>
        <w:rPr>
          <w:rFonts w:ascii="Times New Roman" w:hAnsi="Times New Roman" w:cs="Times New Roman"/>
          <w:color w:val="000000" w:themeColor="text1"/>
          <w:sz w:val="24"/>
          <w:szCs w:val="24"/>
        </w:rPr>
        <w:t>open to the public.</w:t>
      </w:r>
    </w:p>
    <w:p w14:paraId="501012B8" w14:textId="77777777" w:rsidR="000C40DB" w:rsidRDefault="000C40DB" w:rsidP="000C40DB">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ab/>
        <w:t xml:space="preserve">The two-story Otenmon Gate leads into a vast, walled courtyard, enclosing several ornate buildings. The complex is modeled on the State Hall of the Imperial Palace, or Chodoin complex, where the emperor presided over state affairs. The large hall directly across from the Otenmon Gate is the Daigokuden. It replicates the building that housed the </w:t>
      </w:r>
      <w:r>
        <w:rPr>
          <w:rFonts w:ascii="Times New Roman" w:eastAsia="Osaka" w:hAnsi="Times New Roman" w:cs="Times New Roman"/>
          <w:color w:val="000000" w:themeColor="text1"/>
          <w:sz w:val="24"/>
          <w:szCs w:val="24"/>
        </w:rPr>
        <w:t>imperial throne</w:t>
      </w:r>
      <w:r>
        <w:rPr>
          <w:rFonts w:ascii="Times New Roman" w:hAnsi="Times New Roman" w:cs="Times New Roman"/>
          <w:color w:val="000000" w:themeColor="text1"/>
          <w:sz w:val="24"/>
          <w:szCs w:val="24"/>
        </w:rPr>
        <w:t>.</w:t>
      </w:r>
    </w:p>
    <w:p w14:paraId="13AB0DC4" w14:textId="77777777" w:rsidR="000C40DB" w:rsidRDefault="000C40DB" w:rsidP="000C40DB">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ab/>
        <w:t xml:space="preserve">To the left, beside the Byakkoro Tower, is the entrance to the shrine’s gardens. The path leads through four different areas, each showcasing the taste and design features of a different </w:t>
      </w:r>
      <w:r>
        <w:rPr>
          <w:rFonts w:ascii="Times New Roman" w:eastAsia="Osaka" w:hAnsi="Times New Roman" w:cs="Times New Roman"/>
          <w:color w:val="000000" w:themeColor="text1"/>
          <w:sz w:val="24"/>
          <w:szCs w:val="24"/>
        </w:rPr>
        <w:t xml:space="preserve">historical </w:t>
      </w:r>
      <w:r>
        <w:rPr>
          <w:rFonts w:ascii="Times New Roman" w:hAnsi="Times New Roman" w:cs="Times New Roman"/>
          <w:color w:val="000000" w:themeColor="text1"/>
          <w:sz w:val="24"/>
          <w:szCs w:val="24"/>
        </w:rPr>
        <w:t xml:space="preserve">period. The narrow </w:t>
      </w:r>
      <w:r>
        <w:rPr>
          <w:rFonts w:ascii="Times New Roman" w:eastAsia="Osaka" w:hAnsi="Times New Roman" w:cs="Times New Roman"/>
          <w:color w:val="000000" w:themeColor="text1"/>
          <w:sz w:val="24"/>
          <w:szCs w:val="24"/>
        </w:rPr>
        <w:t>winding</w:t>
      </w:r>
      <w:r>
        <w:rPr>
          <w:rFonts w:ascii="Times New Roman" w:hAnsi="Times New Roman" w:cs="Times New Roman"/>
          <w:color w:val="000000" w:themeColor="text1"/>
          <w:sz w:val="24"/>
          <w:szCs w:val="24"/>
        </w:rPr>
        <w:t xml:space="preserve"> paths, delicate flowers, and double-petaled weeping cherry trees of the South Garden evoke the Heian period (794–1185), and the elegantly crafted wooden structures centering on a large pond in the East Garden</w:t>
      </w:r>
      <w:r>
        <w:rPr>
          <w:rFonts w:ascii="Times New Roman" w:eastAsia="Osaka" w:hAnsi="Times New Roman" w:cs="Times New Roman"/>
          <w:color w:val="000000" w:themeColor="text1"/>
          <w:sz w:val="24"/>
          <w:szCs w:val="24"/>
        </w:rPr>
        <w:t xml:space="preserve"> were</w:t>
      </w:r>
      <w:r>
        <w:rPr>
          <w:rFonts w:ascii="Times New Roman" w:hAnsi="Times New Roman" w:cs="Times New Roman"/>
          <w:color w:val="000000" w:themeColor="text1"/>
          <w:sz w:val="24"/>
          <w:szCs w:val="24"/>
        </w:rPr>
        <w:t xml:space="preserve"> popular during the Edo period (1603–186</w:t>
      </w:r>
      <w:r>
        <w:rPr>
          <w:rFonts w:ascii="Times New Roman" w:eastAsia="Osaka" w:hAnsi="Times New Roman" w:cs="Times New Roman"/>
          <w:color w:val="000000" w:themeColor="text1"/>
          <w:sz w:val="24"/>
          <w:szCs w:val="24"/>
        </w:rPr>
        <w:t>7</w:t>
      </w:r>
      <w:r>
        <w:rPr>
          <w:rFonts w:ascii="Times New Roman" w:hAnsi="Times New Roman" w:cs="Times New Roman"/>
          <w:color w:val="000000" w:themeColor="text1"/>
          <w:sz w:val="24"/>
          <w:szCs w:val="24"/>
        </w:rPr>
        <w:t>).</w:t>
      </w:r>
    </w:p>
    <w:p w14:paraId="243BC16A" w14:textId="77777777" w:rsidR="000C40DB" w:rsidRDefault="000C40DB" w:rsidP="000C40DB">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ab/>
        <w:t>The Heian period (794–1185) lasted nearly 400 years and was one of the great flowerings of art and culture in Japanese history. Heiankyo, what we now know as Kyoto, was founded in the eighth century, and remained the seat of the emperor until 1868</w:t>
      </w:r>
      <w:r>
        <w:rPr>
          <w:rFonts w:ascii="Times New Roman" w:eastAsia="Osaka" w:hAnsi="Times New Roman" w:cs="Times New Roman"/>
          <w:color w:val="000000" w:themeColor="text1"/>
          <w:sz w:val="24"/>
          <w:szCs w:val="24"/>
        </w:rPr>
        <w:t>. The government moved</w:t>
      </w:r>
      <w:r>
        <w:rPr>
          <w:rFonts w:ascii="Times New Roman" w:hAnsi="Times New Roman" w:cs="Times New Roman"/>
          <w:color w:val="000000" w:themeColor="text1"/>
          <w:sz w:val="24"/>
          <w:szCs w:val="24"/>
        </w:rPr>
        <w:t xml:space="preserve"> to Tokyo</w:t>
      </w:r>
      <w:r>
        <w:rPr>
          <w:rFonts w:ascii="Times New Roman" w:eastAsia="Osaka" w:hAnsi="Times New Roman" w:cs="Times New Roman"/>
          <w:color w:val="000000" w:themeColor="text1"/>
          <w:sz w:val="24"/>
          <w:szCs w:val="24"/>
        </w:rPr>
        <w:t xml:space="preserve"> in 1869</w:t>
      </w:r>
      <w:r>
        <w:rPr>
          <w:rFonts w:ascii="Times New Roman" w:hAnsi="Times New Roman" w:cs="Times New Roman"/>
          <w:color w:val="000000" w:themeColor="text1"/>
          <w:sz w:val="24"/>
          <w:szCs w:val="24"/>
        </w:rPr>
        <w:t>.</w:t>
      </w:r>
    </w:p>
    <w:p w14:paraId="2377D59A" w14:textId="77777777" w:rsidR="000C40DB" w:rsidRDefault="000C40DB" w:rsidP="000C40DB">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ab/>
        <w:t>Heian Jingu enshrines Emperor Kanmu (737–</w:t>
      </w:r>
      <w:r>
        <w:rPr>
          <w:rFonts w:ascii="Times New Roman" w:hAnsi="Times New Roman" w:cs="Times New Roman"/>
          <w:color w:val="000000" w:themeColor="text1"/>
          <w:sz w:val="24"/>
          <w:szCs w:val="24"/>
        </w:rPr>
        <w:softHyphen/>
        <w:t>806), the first emperor of the Heian period (794–1185), and Emperor Komei (1831–1866), the last emperor to rule from Heiankyo (Kyoto). The shrine was built in 1895 to coincide with celebrations marking the 1,100th anniversary of the founding of the city.</w:t>
      </w:r>
    </w:p>
    <w:p w14:paraId="381C312C" w14:textId="77777777" w:rsidR="00F75E60" w:rsidRPr="000C40DB" w:rsidRDefault="00F75E60" w:rsidP="000C40DB"/>
    <w:sectPr w:rsidR="00F75E60" w:rsidRPr="000C40DB"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9FA0" w14:textId="77777777" w:rsidR="00D90645" w:rsidRDefault="00D90645">
      <w:r>
        <w:separator/>
      </w:r>
    </w:p>
  </w:endnote>
  <w:endnote w:type="continuationSeparator" w:id="0">
    <w:p w14:paraId="47A543C5" w14:textId="77777777" w:rsidR="00D90645" w:rsidRDefault="00D9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ＭＳ ゴシック"/>
    <w:charset w:val="80"/>
    <w:family w:val="swiss"/>
    <w:pitch w:val="variable"/>
    <w:sig w:usb0="00000000" w:usb1="08070000" w:usb2="00000010" w:usb3="00000000" w:csb0="0002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C0E4" w14:textId="77777777" w:rsidR="00D90645" w:rsidRDefault="00D90645">
      <w:r>
        <w:separator/>
      </w:r>
    </w:p>
  </w:footnote>
  <w:footnote w:type="continuationSeparator" w:id="0">
    <w:p w14:paraId="1847D89B" w14:textId="77777777" w:rsidR="00D90645" w:rsidRDefault="00D90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34344"/>
    <w:rsid w:val="00067633"/>
    <w:rsid w:val="000C40DB"/>
    <w:rsid w:val="00142DC8"/>
    <w:rsid w:val="00184CCD"/>
    <w:rsid w:val="001901BB"/>
    <w:rsid w:val="0023510C"/>
    <w:rsid w:val="003074BD"/>
    <w:rsid w:val="00313538"/>
    <w:rsid w:val="00344CFA"/>
    <w:rsid w:val="00395500"/>
    <w:rsid w:val="003D2E26"/>
    <w:rsid w:val="003D6BFA"/>
    <w:rsid w:val="00473673"/>
    <w:rsid w:val="00494EF5"/>
    <w:rsid w:val="0059021D"/>
    <w:rsid w:val="008866D9"/>
    <w:rsid w:val="008B6CF4"/>
    <w:rsid w:val="008C5304"/>
    <w:rsid w:val="00A81281"/>
    <w:rsid w:val="00BA2F8A"/>
    <w:rsid w:val="00C14702"/>
    <w:rsid w:val="00C22109"/>
    <w:rsid w:val="00CA40C6"/>
    <w:rsid w:val="00D90645"/>
    <w:rsid w:val="00DC5E26"/>
    <w:rsid w:val="00E000D7"/>
    <w:rsid w:val="00EA7E4A"/>
    <w:rsid w:val="00EB6E28"/>
    <w:rsid w:val="00EC5C34"/>
    <w:rsid w:val="00F6759B"/>
    <w:rsid w:val="00F70AB2"/>
    <w:rsid w:val="00F75E60"/>
    <w:rsid w:val="00FD0443"/>
    <w:rsid w:val="00FE5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FE3C3B"/>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E2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tabs>
        <w:tab w:val="center" w:pos="4252"/>
        <w:tab w:val="right" w:pos="8504"/>
      </w:tabs>
      <w:snapToGrid w:val="0"/>
    </w:p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tabs>
        <w:tab w:val="center" w:pos="4252"/>
        <w:tab w:val="right" w:pos="8504"/>
      </w:tabs>
      <w:snapToGrid w:val="0"/>
    </w:p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pPr>
      <w:widowControl/>
      <w:jc w:val="left"/>
    </w:pPr>
    <w:rPr>
      <w:kern w:val="0"/>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51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2022-10-25T02:02:00Z</dcterms:created>
  <dcterms:modified xsi:type="dcterms:W3CDTF">2022-10-25T02:02:00Z</dcterms:modified>
</cp:coreProperties>
</file>